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A379C4" w14:textId="77777777" w:rsidR="00EE411F" w:rsidRPr="000B438A" w:rsidRDefault="00EE411F" w:rsidP="00EE411F">
      <w:pPr>
        <w:spacing w:line="240" w:lineRule="auto"/>
        <w:ind w:left="5258"/>
        <w:rPr>
          <w:rFonts w:cstheme="minorHAnsi"/>
          <w:color w:val="4472C4" w:themeColor="accent1"/>
        </w:rPr>
      </w:pPr>
      <w:r w:rsidRPr="000B438A">
        <w:rPr>
          <w:rFonts w:cstheme="minorHAnsi"/>
          <w:color w:val="4472C4" w:themeColor="accent1"/>
        </w:rPr>
        <w:t>Pirkimo sąlygų 1 priedas „Techninė specifikacija“</w:t>
      </w:r>
    </w:p>
    <w:p w14:paraId="32E22933" w14:textId="60A19ED3" w:rsidR="00260ED6" w:rsidRPr="00697461" w:rsidRDefault="0065510A" w:rsidP="00260ED6">
      <w:pPr>
        <w:tabs>
          <w:tab w:val="left" w:pos="709"/>
          <w:tab w:val="left" w:pos="1134"/>
        </w:tabs>
        <w:spacing w:after="0"/>
        <w:jc w:val="center"/>
        <w:rPr>
          <w:rFonts w:ascii="Times New Roman" w:hAnsi="Times New Roman" w:cs="Times New Roman"/>
          <w:b/>
          <w:sz w:val="24"/>
          <w:szCs w:val="24"/>
        </w:rPr>
      </w:pPr>
      <w:r>
        <w:rPr>
          <w:rFonts w:ascii="Times New Roman" w:hAnsi="Times New Roman" w:cs="Times New Roman"/>
          <w:b/>
          <w:sz w:val="24"/>
          <w:szCs w:val="24"/>
        </w:rPr>
        <w:t>TAKTINIŲ PIRŠTINIŲ</w:t>
      </w:r>
    </w:p>
    <w:p w14:paraId="295356EE" w14:textId="77777777" w:rsidR="00260ED6" w:rsidRDefault="00260ED6" w:rsidP="00260ED6">
      <w:pPr>
        <w:spacing w:after="0" w:line="240" w:lineRule="auto"/>
        <w:jc w:val="center"/>
        <w:rPr>
          <w:rFonts w:ascii="Times New Roman" w:hAnsi="Times New Roman" w:cs="Times New Roman"/>
          <w:b/>
          <w:sz w:val="24"/>
          <w:szCs w:val="24"/>
        </w:rPr>
      </w:pPr>
      <w:r w:rsidRPr="00697461">
        <w:rPr>
          <w:rFonts w:ascii="Times New Roman" w:hAnsi="Times New Roman" w:cs="Times New Roman"/>
          <w:b/>
          <w:sz w:val="24"/>
          <w:szCs w:val="24"/>
        </w:rPr>
        <w:t>TECHNINĖ SPECIFIKACIJA</w:t>
      </w:r>
    </w:p>
    <w:p w14:paraId="6C391A0C" w14:textId="77777777" w:rsidR="00974667" w:rsidRDefault="00974667" w:rsidP="00260ED6">
      <w:pPr>
        <w:spacing w:after="0" w:line="240" w:lineRule="auto"/>
        <w:jc w:val="center"/>
        <w:rPr>
          <w:rFonts w:ascii="Times New Roman" w:hAnsi="Times New Roman" w:cs="Times New Roman"/>
          <w:b/>
          <w:sz w:val="24"/>
          <w:szCs w:val="24"/>
        </w:rPr>
      </w:pPr>
    </w:p>
    <w:p w14:paraId="27FD35A2" w14:textId="77777777" w:rsidR="00974667" w:rsidRPr="00697461" w:rsidRDefault="00974667" w:rsidP="00260ED6">
      <w:pPr>
        <w:spacing w:after="0" w:line="240" w:lineRule="auto"/>
        <w:jc w:val="center"/>
        <w:rPr>
          <w:rFonts w:ascii="Times New Roman" w:hAnsi="Times New Roman" w:cs="Times New Roman"/>
          <w:b/>
          <w:sz w:val="24"/>
          <w:szCs w:val="24"/>
        </w:rPr>
      </w:pPr>
    </w:p>
    <w:p w14:paraId="7D3AB449" w14:textId="77777777" w:rsidR="00260ED6" w:rsidRPr="00697461" w:rsidRDefault="00260ED6" w:rsidP="00260ED6">
      <w:pPr>
        <w:widowControl w:val="0"/>
        <w:tabs>
          <w:tab w:val="left" w:pos="180"/>
        </w:tabs>
        <w:suppressAutoHyphens/>
        <w:autoSpaceDN w:val="0"/>
        <w:spacing w:after="0" w:line="240" w:lineRule="auto"/>
        <w:ind w:firstLine="737"/>
        <w:jc w:val="both"/>
        <w:textAlignment w:val="baseline"/>
        <w:rPr>
          <w:rFonts w:ascii="Times New Roman" w:eastAsia="SimSun" w:hAnsi="Times New Roman" w:cs="Arial"/>
          <w:b/>
          <w:bCs/>
          <w:kern w:val="3"/>
          <w:sz w:val="24"/>
          <w:szCs w:val="24"/>
          <w:lang w:eastAsia="zh-CN" w:bidi="en-US"/>
        </w:rPr>
      </w:pPr>
      <w:r w:rsidRPr="00697461">
        <w:rPr>
          <w:rFonts w:ascii="Times New Roman" w:eastAsia="SimSun" w:hAnsi="Times New Roman" w:cs="Arial"/>
          <w:b/>
          <w:bCs/>
          <w:kern w:val="3"/>
          <w:sz w:val="24"/>
          <w:szCs w:val="24"/>
          <w:lang w:eastAsia="zh-CN" w:bidi="en-US"/>
        </w:rPr>
        <w:t>Paskirtis:</w:t>
      </w:r>
    </w:p>
    <w:p w14:paraId="50234DD4" w14:textId="7EC5CEE5" w:rsidR="00260ED6" w:rsidRPr="00697461" w:rsidRDefault="00260ED6" w:rsidP="00260ED6">
      <w:pPr>
        <w:widowControl w:val="0"/>
        <w:tabs>
          <w:tab w:val="left" w:pos="709"/>
        </w:tabs>
        <w:suppressAutoHyphens/>
        <w:autoSpaceDN w:val="0"/>
        <w:spacing w:after="0" w:line="240" w:lineRule="auto"/>
        <w:jc w:val="both"/>
        <w:textAlignment w:val="baseline"/>
        <w:outlineLvl w:val="1"/>
        <w:rPr>
          <w:rFonts w:ascii="Times New Roman" w:eastAsia="Andale Sans UI" w:hAnsi="Times New Roman" w:cs="Tahoma"/>
          <w:kern w:val="3"/>
          <w:sz w:val="24"/>
          <w:szCs w:val="24"/>
          <w:lang w:bidi="en-US"/>
        </w:rPr>
      </w:pPr>
      <w:r w:rsidRPr="00697461">
        <w:rPr>
          <w:rFonts w:ascii="Times New Roman" w:eastAsia="SimSun" w:hAnsi="Times New Roman" w:cs="Times New Roman"/>
          <w:color w:val="000000"/>
          <w:kern w:val="3"/>
          <w:sz w:val="24"/>
          <w:szCs w:val="24"/>
          <w:lang w:eastAsia="zh-CN" w:bidi="en-US"/>
        </w:rPr>
        <w:tab/>
        <w:t>Valstybės sienos apsaugos tarnyba prie Lietuvos Respublikos vidaus reikalų ministerijos (toliau – tarnyba) planuoja įsigyti</w:t>
      </w:r>
      <w:r>
        <w:rPr>
          <w:rFonts w:ascii="Times New Roman" w:eastAsia="SimSun" w:hAnsi="Times New Roman" w:cs="Times New Roman"/>
          <w:color w:val="000000"/>
          <w:kern w:val="3"/>
          <w:sz w:val="24"/>
          <w:szCs w:val="24"/>
          <w:lang w:eastAsia="zh-CN" w:bidi="en-US"/>
        </w:rPr>
        <w:t xml:space="preserve"> </w:t>
      </w:r>
      <w:r w:rsidR="00297B7B">
        <w:rPr>
          <w:rFonts w:ascii="Times New Roman" w:eastAsia="SimSun" w:hAnsi="Times New Roman" w:cs="Times New Roman"/>
          <w:color w:val="000000"/>
          <w:kern w:val="3"/>
          <w:sz w:val="24"/>
          <w:szCs w:val="24"/>
          <w:lang w:eastAsia="zh-CN" w:bidi="en-US"/>
        </w:rPr>
        <w:t xml:space="preserve">kelių variantų </w:t>
      </w:r>
      <w:r w:rsidR="0065510A">
        <w:rPr>
          <w:rFonts w:ascii="Times New Roman" w:eastAsia="SimSun" w:hAnsi="Times New Roman" w:cs="Times New Roman"/>
          <w:color w:val="000000"/>
          <w:kern w:val="3"/>
          <w:sz w:val="24"/>
          <w:szCs w:val="24"/>
          <w:lang w:eastAsia="zh-CN" w:bidi="en-US"/>
        </w:rPr>
        <w:t>taktin</w:t>
      </w:r>
      <w:r w:rsidR="00297B7B">
        <w:rPr>
          <w:rFonts w:ascii="Times New Roman" w:eastAsia="SimSun" w:hAnsi="Times New Roman" w:cs="Times New Roman"/>
          <w:color w:val="000000"/>
          <w:kern w:val="3"/>
          <w:sz w:val="24"/>
          <w:szCs w:val="24"/>
          <w:lang w:eastAsia="zh-CN" w:bidi="en-US"/>
        </w:rPr>
        <w:t>es</w:t>
      </w:r>
      <w:r w:rsidR="000B6CA2">
        <w:rPr>
          <w:rFonts w:ascii="Times New Roman" w:eastAsia="SimSun" w:hAnsi="Times New Roman" w:cs="Times New Roman"/>
          <w:color w:val="000000"/>
          <w:kern w:val="3"/>
          <w:sz w:val="24"/>
          <w:szCs w:val="24"/>
          <w:lang w:eastAsia="zh-CN" w:bidi="en-US"/>
        </w:rPr>
        <w:t xml:space="preserve"> pirštin</w:t>
      </w:r>
      <w:r w:rsidR="00297B7B">
        <w:rPr>
          <w:rFonts w:ascii="Times New Roman" w:eastAsia="SimSun" w:hAnsi="Times New Roman" w:cs="Times New Roman"/>
          <w:color w:val="000000"/>
          <w:kern w:val="3"/>
          <w:sz w:val="24"/>
          <w:szCs w:val="24"/>
          <w:lang w:eastAsia="zh-CN" w:bidi="en-US"/>
        </w:rPr>
        <w:t>es</w:t>
      </w:r>
      <w:r w:rsidR="000B6CA2">
        <w:rPr>
          <w:rFonts w:ascii="Times New Roman" w:eastAsia="SimSun" w:hAnsi="Times New Roman" w:cs="Times New Roman"/>
          <w:color w:val="000000"/>
          <w:kern w:val="3"/>
          <w:sz w:val="24"/>
          <w:szCs w:val="24"/>
          <w:lang w:eastAsia="zh-CN" w:bidi="en-US"/>
        </w:rPr>
        <w:t xml:space="preserve"> (toliau – pirštinės)</w:t>
      </w:r>
      <w:r w:rsidR="00F23D84">
        <w:rPr>
          <w:rFonts w:ascii="Times New Roman" w:eastAsia="SimSun" w:hAnsi="Times New Roman" w:cs="Times New Roman"/>
          <w:color w:val="000000"/>
          <w:kern w:val="3"/>
          <w:sz w:val="24"/>
          <w:szCs w:val="24"/>
          <w:lang w:eastAsia="zh-CN" w:bidi="en-US"/>
        </w:rPr>
        <w:t>.</w:t>
      </w:r>
    </w:p>
    <w:p w14:paraId="756D9AD9" w14:textId="77777777" w:rsidR="00260ED6" w:rsidRPr="00697461" w:rsidRDefault="00260ED6" w:rsidP="00260ED6">
      <w:pPr>
        <w:widowControl w:val="0"/>
        <w:tabs>
          <w:tab w:val="left" w:pos="180"/>
        </w:tabs>
        <w:suppressAutoHyphens/>
        <w:autoSpaceDN w:val="0"/>
        <w:spacing w:after="0" w:line="240" w:lineRule="auto"/>
        <w:ind w:firstLine="737"/>
        <w:jc w:val="both"/>
        <w:textAlignment w:val="baseline"/>
        <w:rPr>
          <w:rFonts w:ascii="Times New Roman" w:eastAsia="SimSun" w:hAnsi="Times New Roman" w:cs="Times New Roman"/>
          <w:kern w:val="3"/>
          <w:sz w:val="24"/>
          <w:szCs w:val="24"/>
          <w:lang w:eastAsia="zh-CN" w:bidi="en-US"/>
        </w:rPr>
      </w:pPr>
    </w:p>
    <w:p w14:paraId="08DA7910" w14:textId="77777777" w:rsidR="00260ED6" w:rsidRPr="00697461" w:rsidRDefault="00260ED6" w:rsidP="00260ED6">
      <w:pPr>
        <w:widowControl w:val="0"/>
        <w:suppressAutoHyphens/>
        <w:autoSpaceDN w:val="0"/>
        <w:spacing w:after="0" w:line="240" w:lineRule="auto"/>
        <w:ind w:firstLine="680"/>
        <w:jc w:val="both"/>
        <w:textAlignment w:val="baseline"/>
        <w:rPr>
          <w:rFonts w:ascii="Times New Roman" w:eastAsia="Andale Sans UI" w:hAnsi="Times New Roman" w:cs="Tahoma"/>
          <w:kern w:val="3"/>
          <w:sz w:val="24"/>
          <w:szCs w:val="24"/>
          <w:lang w:bidi="en-US"/>
        </w:rPr>
      </w:pPr>
      <w:r w:rsidRPr="00697461">
        <w:rPr>
          <w:rFonts w:ascii="Times New Roman" w:eastAsia="Times New Roman" w:hAnsi="Times New Roman" w:cs="Times New Roman"/>
          <w:b/>
          <w:bCs/>
          <w:iCs/>
          <w:kern w:val="3"/>
          <w:sz w:val="24"/>
          <w:szCs w:val="24"/>
          <w:lang w:eastAsia="lt-LT" w:bidi="en-US"/>
        </w:rPr>
        <w:t>Tiekimo apimtis:</w:t>
      </w:r>
    </w:p>
    <w:p w14:paraId="4063029A" w14:textId="5051B904" w:rsidR="00260ED6" w:rsidRPr="00697461" w:rsidRDefault="00260ED6" w:rsidP="00DD31F6">
      <w:pPr>
        <w:widowControl w:val="0"/>
        <w:suppressAutoHyphens/>
        <w:autoSpaceDN w:val="0"/>
        <w:spacing w:after="0" w:line="240" w:lineRule="auto"/>
        <w:ind w:firstLine="680"/>
        <w:textAlignment w:val="baseline"/>
        <w:rPr>
          <w:rFonts w:ascii="Times New Roman" w:eastAsia="SimSun" w:hAnsi="Times New Roman" w:cs="Times New Roman"/>
          <w:iCs/>
          <w:color w:val="000000"/>
          <w:kern w:val="3"/>
          <w:sz w:val="24"/>
          <w:szCs w:val="24"/>
          <w:lang w:eastAsia="zh-CN" w:bidi="en-US"/>
        </w:rPr>
      </w:pPr>
      <w:r w:rsidRPr="00697461">
        <w:rPr>
          <w:rFonts w:ascii="Times New Roman" w:eastAsia="SimSun" w:hAnsi="Times New Roman" w:cs="Times New Roman"/>
          <w:iCs/>
          <w:color w:val="000000"/>
          <w:kern w:val="3"/>
          <w:sz w:val="24"/>
          <w:szCs w:val="24"/>
          <w:lang w:eastAsia="zh-CN" w:bidi="en-US"/>
        </w:rPr>
        <w:t xml:space="preserve">Tarnyba planuoja įsigyti </w:t>
      </w:r>
      <w:r w:rsidR="00ED357D">
        <w:rPr>
          <w:rFonts w:ascii="Times New Roman" w:eastAsia="SimSun" w:hAnsi="Times New Roman" w:cs="Times New Roman"/>
          <w:iCs/>
          <w:color w:val="000000"/>
          <w:kern w:val="3"/>
          <w:sz w:val="24"/>
          <w:szCs w:val="24"/>
          <w:lang w:eastAsia="zh-CN" w:bidi="en-US"/>
        </w:rPr>
        <w:t xml:space="preserve">pirštinių </w:t>
      </w:r>
      <w:r w:rsidRPr="00697461">
        <w:rPr>
          <w:rFonts w:ascii="Times New Roman" w:eastAsia="SimSun" w:hAnsi="Times New Roman" w:cs="Times New Roman"/>
          <w:iCs/>
          <w:color w:val="000000"/>
          <w:kern w:val="3"/>
          <w:sz w:val="24"/>
          <w:szCs w:val="24"/>
          <w:lang w:eastAsia="zh-CN" w:bidi="en-US"/>
        </w:rPr>
        <w:t xml:space="preserve">už </w:t>
      </w:r>
      <w:r w:rsidR="0065510A">
        <w:rPr>
          <w:rFonts w:ascii="Times New Roman" w:eastAsia="SimSun" w:hAnsi="Times New Roman" w:cs="Times New Roman"/>
          <w:iCs/>
          <w:kern w:val="3"/>
          <w:sz w:val="24"/>
          <w:szCs w:val="24"/>
          <w:lang w:eastAsia="zh-CN" w:bidi="en-US"/>
        </w:rPr>
        <w:t>75</w:t>
      </w:r>
      <w:r w:rsidRPr="00BA5CBC">
        <w:rPr>
          <w:rFonts w:ascii="Times New Roman" w:eastAsia="SimSun" w:hAnsi="Times New Roman" w:cs="Times New Roman"/>
          <w:iCs/>
          <w:kern w:val="3"/>
          <w:sz w:val="24"/>
          <w:szCs w:val="24"/>
          <w:lang w:eastAsia="zh-CN" w:bidi="en-US"/>
        </w:rPr>
        <w:t xml:space="preserve"> 000 </w:t>
      </w:r>
      <w:r w:rsidRPr="00697461">
        <w:rPr>
          <w:rFonts w:ascii="Times New Roman" w:eastAsia="SimSun" w:hAnsi="Times New Roman" w:cs="Times New Roman"/>
          <w:iCs/>
          <w:color w:val="000000"/>
          <w:kern w:val="3"/>
          <w:sz w:val="24"/>
          <w:szCs w:val="24"/>
          <w:lang w:eastAsia="zh-CN" w:bidi="en-US"/>
        </w:rPr>
        <w:t>Eur. su PVM.</w:t>
      </w:r>
    </w:p>
    <w:p w14:paraId="316792BB" w14:textId="7B4AE264" w:rsidR="00260ED6" w:rsidRDefault="00260ED6" w:rsidP="00260ED6">
      <w:pPr>
        <w:widowControl w:val="0"/>
        <w:suppressAutoHyphens/>
        <w:autoSpaceDN w:val="0"/>
        <w:spacing w:after="0" w:line="240" w:lineRule="auto"/>
        <w:ind w:firstLine="680"/>
        <w:jc w:val="both"/>
        <w:textAlignment w:val="baseline"/>
        <w:rPr>
          <w:rFonts w:ascii="Times New Roman" w:eastAsia="SimSun" w:hAnsi="Times New Roman" w:cs="Times New Roman"/>
          <w:iCs/>
          <w:color w:val="000000"/>
          <w:kern w:val="3"/>
          <w:sz w:val="24"/>
          <w:szCs w:val="24"/>
          <w:lang w:eastAsia="zh-CN" w:bidi="en-US"/>
        </w:rPr>
      </w:pPr>
      <w:r w:rsidRPr="00697461">
        <w:rPr>
          <w:rFonts w:ascii="Times New Roman" w:eastAsia="SimSun" w:hAnsi="Times New Roman" w:cs="Times New Roman"/>
          <w:iCs/>
          <w:color w:val="000000"/>
          <w:kern w:val="3"/>
          <w:sz w:val="24"/>
          <w:szCs w:val="24"/>
          <w:lang w:eastAsia="zh-CN" w:bidi="en-US"/>
        </w:rPr>
        <w:t>Per sutarties terminą tarnyba įsipareigoja įsigyti</w:t>
      </w:r>
      <w:r w:rsidR="00297B7B">
        <w:rPr>
          <w:rFonts w:ascii="Times New Roman" w:eastAsia="SimSun" w:hAnsi="Times New Roman" w:cs="Times New Roman"/>
          <w:iCs/>
          <w:color w:val="000000"/>
          <w:kern w:val="3"/>
          <w:sz w:val="24"/>
          <w:szCs w:val="24"/>
          <w:lang w:eastAsia="zh-CN" w:bidi="en-US"/>
        </w:rPr>
        <w:t xml:space="preserve"> bet kurio varianto</w:t>
      </w:r>
      <w:r w:rsidRPr="00697461">
        <w:rPr>
          <w:rFonts w:ascii="Times New Roman" w:eastAsia="SimSun" w:hAnsi="Times New Roman" w:cs="Times New Roman"/>
          <w:iCs/>
          <w:color w:val="000000"/>
          <w:kern w:val="3"/>
          <w:sz w:val="24"/>
          <w:szCs w:val="24"/>
          <w:lang w:eastAsia="zh-CN" w:bidi="en-US"/>
        </w:rPr>
        <w:t xml:space="preserve"> </w:t>
      </w:r>
      <w:r w:rsidR="00ED357D">
        <w:rPr>
          <w:rFonts w:ascii="Times New Roman" w:eastAsia="SimSun" w:hAnsi="Times New Roman" w:cs="Times New Roman"/>
          <w:iCs/>
          <w:color w:val="000000"/>
          <w:kern w:val="3"/>
          <w:sz w:val="24"/>
          <w:szCs w:val="24"/>
          <w:lang w:eastAsia="zh-CN" w:bidi="en-US"/>
        </w:rPr>
        <w:t>pirštinių</w:t>
      </w:r>
      <w:r w:rsidRPr="00697461">
        <w:rPr>
          <w:rFonts w:ascii="Times New Roman" w:eastAsia="SimSun" w:hAnsi="Times New Roman" w:cs="Times New Roman"/>
          <w:iCs/>
          <w:color w:val="000000"/>
          <w:kern w:val="3"/>
          <w:sz w:val="24"/>
          <w:szCs w:val="24"/>
          <w:lang w:eastAsia="zh-CN" w:bidi="en-US"/>
        </w:rPr>
        <w:t xml:space="preserve"> ne mažiau kaip už </w:t>
      </w:r>
      <w:r w:rsidR="00ED357D">
        <w:rPr>
          <w:rFonts w:ascii="Times New Roman" w:eastAsia="SimSun" w:hAnsi="Times New Roman" w:cs="Times New Roman"/>
          <w:iCs/>
          <w:kern w:val="3"/>
          <w:sz w:val="24"/>
          <w:szCs w:val="24"/>
          <w:lang w:eastAsia="zh-CN" w:bidi="en-US"/>
        </w:rPr>
        <w:t>5</w:t>
      </w:r>
      <w:r>
        <w:rPr>
          <w:rFonts w:ascii="Times New Roman" w:eastAsia="SimSun" w:hAnsi="Times New Roman" w:cs="Times New Roman"/>
          <w:iCs/>
          <w:kern w:val="3"/>
          <w:sz w:val="24"/>
          <w:szCs w:val="24"/>
          <w:lang w:eastAsia="zh-CN" w:bidi="en-US"/>
        </w:rPr>
        <w:t>00</w:t>
      </w:r>
      <w:r w:rsidRPr="00697461">
        <w:rPr>
          <w:rFonts w:ascii="Times New Roman" w:eastAsia="SimSun" w:hAnsi="Times New Roman" w:cs="Times New Roman"/>
          <w:iCs/>
          <w:color w:val="000000"/>
          <w:kern w:val="3"/>
          <w:sz w:val="24"/>
          <w:szCs w:val="24"/>
          <w:lang w:eastAsia="zh-CN" w:bidi="en-US"/>
        </w:rPr>
        <w:t xml:space="preserve"> eurų su PVM.</w:t>
      </w:r>
    </w:p>
    <w:p w14:paraId="465AF7FE" w14:textId="00C11787" w:rsidR="00297B7B" w:rsidRPr="00697461" w:rsidRDefault="00297B7B" w:rsidP="00260ED6">
      <w:pPr>
        <w:widowControl w:val="0"/>
        <w:suppressAutoHyphens/>
        <w:autoSpaceDN w:val="0"/>
        <w:spacing w:after="0" w:line="240" w:lineRule="auto"/>
        <w:ind w:firstLine="680"/>
        <w:jc w:val="both"/>
        <w:textAlignment w:val="baseline"/>
        <w:rPr>
          <w:rFonts w:ascii="Times New Roman" w:eastAsia="Andale Sans UI" w:hAnsi="Times New Roman" w:cs="Tahoma"/>
          <w:kern w:val="3"/>
          <w:sz w:val="24"/>
          <w:szCs w:val="24"/>
          <w:lang w:bidi="en-US"/>
        </w:rPr>
      </w:pPr>
      <w:r>
        <w:rPr>
          <w:rFonts w:ascii="Times New Roman" w:eastAsia="SimSun" w:hAnsi="Times New Roman" w:cs="Times New Roman"/>
          <w:iCs/>
          <w:color w:val="000000"/>
          <w:kern w:val="3"/>
          <w:sz w:val="24"/>
          <w:szCs w:val="24"/>
          <w:lang w:eastAsia="zh-CN" w:bidi="en-US"/>
        </w:rPr>
        <w:t xml:space="preserve">Kokių ir kiek variantų porų spręs pati tarnyba, bet ne daugiau kaip už </w:t>
      </w:r>
      <w:r w:rsidRPr="00297B7B">
        <w:rPr>
          <w:rFonts w:ascii="Times New Roman" w:eastAsia="SimSun" w:hAnsi="Times New Roman" w:cs="Times New Roman"/>
          <w:iCs/>
          <w:color w:val="000000"/>
          <w:kern w:val="3"/>
          <w:sz w:val="24"/>
          <w:szCs w:val="24"/>
          <w:lang w:eastAsia="zh-CN" w:bidi="en-US"/>
        </w:rPr>
        <w:t>75 000 Eur. su PVM.</w:t>
      </w:r>
    </w:p>
    <w:p w14:paraId="6D74E008" w14:textId="77777777" w:rsidR="00260ED6" w:rsidRPr="00697461" w:rsidRDefault="00260ED6" w:rsidP="00260ED6">
      <w:pPr>
        <w:widowControl w:val="0"/>
        <w:suppressAutoHyphens/>
        <w:autoSpaceDN w:val="0"/>
        <w:spacing w:after="0" w:line="240" w:lineRule="auto"/>
        <w:ind w:firstLine="680"/>
        <w:textAlignment w:val="baseline"/>
        <w:rPr>
          <w:rFonts w:ascii="Times New Roman" w:eastAsia="SimSun" w:hAnsi="Times New Roman" w:cs="Times New Roman"/>
          <w:iCs/>
          <w:color w:val="000000"/>
          <w:kern w:val="3"/>
          <w:sz w:val="24"/>
          <w:szCs w:val="24"/>
          <w:lang w:eastAsia="zh-CN" w:bidi="en-US"/>
        </w:rPr>
      </w:pPr>
      <w:r w:rsidRPr="00697461">
        <w:rPr>
          <w:rFonts w:ascii="Times New Roman" w:eastAsia="SimSun" w:hAnsi="Times New Roman" w:cs="Times New Roman"/>
          <w:iCs/>
          <w:color w:val="000000"/>
          <w:kern w:val="3"/>
          <w:sz w:val="24"/>
          <w:szCs w:val="24"/>
          <w:lang w:eastAsia="zh-CN" w:bidi="en-US"/>
        </w:rPr>
        <w:t>Perkančioji organizacija neįsipareigoja sumokėti visos sutarties kainos, perkamų prekių kiekis priklausys nuo perkančiosios organizacijos poreikio.</w:t>
      </w:r>
    </w:p>
    <w:p w14:paraId="37C3736A" w14:textId="035B31CD" w:rsidR="00260ED6" w:rsidRPr="00697461" w:rsidRDefault="009232FE" w:rsidP="009232FE">
      <w:pPr>
        <w:tabs>
          <w:tab w:val="left" w:pos="6145"/>
        </w:tabs>
        <w:rPr>
          <w:rFonts w:ascii="Times New Roman" w:hAnsi="Times New Roman" w:cs="Times New Roman"/>
          <w:b/>
          <w:sz w:val="24"/>
          <w:szCs w:val="24"/>
        </w:rPr>
      </w:pPr>
      <w:r>
        <w:rPr>
          <w:rFonts w:ascii="Times New Roman" w:hAnsi="Times New Roman" w:cs="Times New Roman"/>
          <w:b/>
          <w:sz w:val="24"/>
          <w:szCs w:val="24"/>
        </w:rPr>
        <w:tab/>
      </w:r>
    </w:p>
    <w:p w14:paraId="1B59E942" w14:textId="4B96F1F2" w:rsidR="00287338" w:rsidRDefault="00433BF9" w:rsidP="00A160F8">
      <w:pPr>
        <w:jc w:val="center"/>
        <w:rPr>
          <w:rFonts w:ascii="Times New Roman" w:hAnsi="Times New Roman" w:cs="Times New Roman"/>
          <w:b/>
          <w:sz w:val="24"/>
          <w:szCs w:val="24"/>
        </w:rPr>
      </w:pPr>
      <w:r>
        <w:rPr>
          <w:rFonts w:ascii="Times New Roman" w:hAnsi="Times New Roman" w:cs="Times New Roman"/>
          <w:b/>
          <w:sz w:val="24"/>
          <w:szCs w:val="24"/>
        </w:rPr>
        <w:t xml:space="preserve">1 </w:t>
      </w:r>
      <w:r w:rsidR="00ED357D">
        <w:rPr>
          <w:rFonts w:ascii="Times New Roman" w:hAnsi="Times New Roman" w:cs="Times New Roman"/>
          <w:b/>
          <w:sz w:val="24"/>
          <w:szCs w:val="24"/>
        </w:rPr>
        <w:t>PIRŠTIN</w:t>
      </w:r>
      <w:r>
        <w:rPr>
          <w:rFonts w:ascii="Times New Roman" w:hAnsi="Times New Roman" w:cs="Times New Roman"/>
          <w:b/>
          <w:sz w:val="24"/>
          <w:szCs w:val="24"/>
        </w:rPr>
        <w:t>IŲ VARIANTAS</w:t>
      </w:r>
    </w:p>
    <w:p w14:paraId="63660F06" w14:textId="3400072C" w:rsidR="00C44984" w:rsidRDefault="00F23D84" w:rsidP="00C44984">
      <w:pPr>
        <w:spacing w:after="0" w:line="240" w:lineRule="auto"/>
        <w:rPr>
          <w:rFonts w:ascii="Times New Roman" w:hAnsi="Times New Roman" w:cs="Times New Roman"/>
          <w:bCs/>
          <w:sz w:val="24"/>
          <w:szCs w:val="24"/>
        </w:rPr>
      </w:pPr>
      <w:r>
        <w:rPr>
          <w:rFonts w:ascii="Times New Roman" w:hAnsi="Times New Roman" w:cs="Times New Roman"/>
          <w:bCs/>
          <w:sz w:val="24"/>
          <w:szCs w:val="24"/>
        </w:rPr>
        <w:t xml:space="preserve">1. </w:t>
      </w:r>
      <w:r w:rsidR="00ED357D">
        <w:rPr>
          <w:rFonts w:ascii="Times New Roman" w:hAnsi="Times New Roman" w:cs="Times New Roman"/>
          <w:bCs/>
          <w:sz w:val="24"/>
          <w:szCs w:val="24"/>
        </w:rPr>
        <w:t>Pirštinės</w:t>
      </w:r>
      <w:r w:rsidR="00C44984">
        <w:rPr>
          <w:rFonts w:ascii="Times New Roman" w:hAnsi="Times New Roman" w:cs="Times New Roman"/>
          <w:bCs/>
          <w:sz w:val="24"/>
          <w:szCs w:val="24"/>
        </w:rPr>
        <w:t xml:space="preserve"> turi būti nauj</w:t>
      </w:r>
      <w:r w:rsidR="00ED357D">
        <w:rPr>
          <w:rFonts w:ascii="Times New Roman" w:hAnsi="Times New Roman" w:cs="Times New Roman"/>
          <w:bCs/>
          <w:sz w:val="24"/>
          <w:szCs w:val="24"/>
        </w:rPr>
        <w:t>os</w:t>
      </w:r>
      <w:r w:rsidR="00C44984">
        <w:rPr>
          <w:rFonts w:ascii="Times New Roman" w:hAnsi="Times New Roman" w:cs="Times New Roman"/>
          <w:bCs/>
          <w:sz w:val="24"/>
          <w:szCs w:val="24"/>
        </w:rPr>
        <w:t>, nenaudot</w:t>
      </w:r>
      <w:r w:rsidR="00ED357D">
        <w:rPr>
          <w:rFonts w:ascii="Times New Roman" w:hAnsi="Times New Roman" w:cs="Times New Roman"/>
          <w:bCs/>
          <w:sz w:val="24"/>
          <w:szCs w:val="24"/>
        </w:rPr>
        <w:t>os</w:t>
      </w:r>
      <w:r>
        <w:rPr>
          <w:rFonts w:ascii="Times New Roman" w:hAnsi="Times New Roman" w:cs="Times New Roman"/>
          <w:bCs/>
          <w:sz w:val="24"/>
          <w:szCs w:val="24"/>
        </w:rPr>
        <w:t>.</w:t>
      </w:r>
    </w:p>
    <w:p w14:paraId="6650CB14" w14:textId="16A3987C" w:rsidR="00C748E9" w:rsidRDefault="00F23D84" w:rsidP="00C44984">
      <w:pPr>
        <w:spacing w:after="0" w:line="240" w:lineRule="auto"/>
        <w:rPr>
          <w:rFonts w:ascii="Times New Roman" w:hAnsi="Times New Roman" w:cs="Times New Roman"/>
          <w:sz w:val="24"/>
          <w:szCs w:val="24"/>
        </w:rPr>
      </w:pPr>
      <w:r>
        <w:rPr>
          <w:rFonts w:ascii="Times New Roman" w:hAnsi="Times New Roman" w:cs="Times New Roman"/>
          <w:bCs/>
          <w:sz w:val="24"/>
          <w:szCs w:val="24"/>
        </w:rPr>
        <w:t xml:space="preserve">2. </w:t>
      </w:r>
      <w:r w:rsidR="00ED357D">
        <w:rPr>
          <w:rFonts w:ascii="Times New Roman" w:hAnsi="Times New Roman" w:cs="Times New Roman"/>
          <w:bCs/>
          <w:sz w:val="24"/>
          <w:szCs w:val="24"/>
        </w:rPr>
        <w:t>Pirštinės turi būti pirštuotos (5 pirštų)</w:t>
      </w:r>
      <w:r>
        <w:rPr>
          <w:rFonts w:ascii="Times New Roman" w:hAnsi="Times New Roman" w:cs="Times New Roman"/>
          <w:sz w:val="24"/>
          <w:szCs w:val="24"/>
        </w:rPr>
        <w:t>.</w:t>
      </w:r>
    </w:p>
    <w:p w14:paraId="448BB5ED" w14:textId="6A7B7C86" w:rsidR="00C748E9" w:rsidRPr="00287338" w:rsidRDefault="00F23D84" w:rsidP="0016503C">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3. </w:t>
      </w:r>
      <w:r w:rsidR="00087266">
        <w:rPr>
          <w:rFonts w:ascii="Times New Roman" w:hAnsi="Times New Roman" w:cs="Times New Roman"/>
          <w:sz w:val="24"/>
          <w:szCs w:val="24"/>
        </w:rPr>
        <w:t>Pirštinės turi būti juodos</w:t>
      </w:r>
      <w:r w:rsidR="00993F32">
        <w:rPr>
          <w:rFonts w:ascii="Times New Roman" w:hAnsi="Times New Roman" w:cs="Times New Roman"/>
          <w:sz w:val="24"/>
          <w:szCs w:val="24"/>
        </w:rPr>
        <w:t xml:space="preserve"> </w:t>
      </w:r>
      <w:r w:rsidR="00087266">
        <w:rPr>
          <w:rFonts w:ascii="Times New Roman" w:hAnsi="Times New Roman" w:cs="Times New Roman"/>
          <w:sz w:val="24"/>
          <w:szCs w:val="24"/>
        </w:rPr>
        <w:t>spalvos</w:t>
      </w:r>
      <w:r w:rsidR="00993F32">
        <w:rPr>
          <w:rFonts w:ascii="Times New Roman" w:hAnsi="Times New Roman" w:cs="Times New Roman"/>
          <w:sz w:val="24"/>
          <w:szCs w:val="24"/>
        </w:rPr>
        <w:t>, pirštinių viršutinė pusė gali būti tamsiai pilkos spalvos</w:t>
      </w:r>
      <w:r w:rsidR="00087266">
        <w:rPr>
          <w:rFonts w:ascii="Times New Roman" w:hAnsi="Times New Roman" w:cs="Times New Roman"/>
          <w:sz w:val="24"/>
          <w:szCs w:val="24"/>
        </w:rPr>
        <w:t>.</w:t>
      </w:r>
    </w:p>
    <w:p w14:paraId="3ECF2202" w14:textId="21E9B574" w:rsidR="00C748E9" w:rsidRPr="00287338" w:rsidRDefault="00F23D84" w:rsidP="00287338">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4. </w:t>
      </w:r>
      <w:r w:rsidR="00087266">
        <w:rPr>
          <w:rFonts w:ascii="Times New Roman" w:hAnsi="Times New Roman" w:cs="Times New Roman"/>
          <w:sz w:val="24"/>
          <w:szCs w:val="24"/>
        </w:rPr>
        <w:t>Ant pirštinių gali būti užrašai.</w:t>
      </w:r>
    </w:p>
    <w:p w14:paraId="2B58898F" w14:textId="3086EDCF" w:rsidR="00C748E9" w:rsidRPr="00287338" w:rsidRDefault="00F23D84" w:rsidP="00287338">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5. </w:t>
      </w:r>
      <w:r w:rsidR="00087266">
        <w:rPr>
          <w:rFonts w:ascii="Times New Roman" w:hAnsi="Times New Roman" w:cs="Times New Roman"/>
          <w:sz w:val="24"/>
          <w:szCs w:val="24"/>
        </w:rPr>
        <w:t>Pirštinių gamyboje turi būti naudojama sintetinė oda</w:t>
      </w:r>
      <w:r w:rsidR="007862FA">
        <w:rPr>
          <w:rFonts w:ascii="Times New Roman" w:hAnsi="Times New Roman" w:cs="Times New Roman"/>
          <w:sz w:val="24"/>
          <w:szCs w:val="24"/>
        </w:rPr>
        <w:t>.</w:t>
      </w:r>
    </w:p>
    <w:p w14:paraId="488E1CBB" w14:textId="2005F396" w:rsidR="00E26F6F" w:rsidRDefault="00F23D84" w:rsidP="00E26F6F">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6. </w:t>
      </w:r>
      <w:r w:rsidR="00087266">
        <w:rPr>
          <w:rFonts w:ascii="Times New Roman" w:hAnsi="Times New Roman" w:cs="Times New Roman"/>
          <w:sz w:val="24"/>
          <w:szCs w:val="24"/>
        </w:rPr>
        <w:t>Užtikrinant natūralų pirštinių prigludimą, pirštinių virš</w:t>
      </w:r>
      <w:r w:rsidR="00E26F6F">
        <w:rPr>
          <w:rFonts w:ascii="Times New Roman" w:hAnsi="Times New Roman" w:cs="Times New Roman"/>
          <w:sz w:val="24"/>
          <w:szCs w:val="24"/>
        </w:rPr>
        <w:t>aus gamyboje</w:t>
      </w:r>
      <w:r w:rsidR="00087266">
        <w:rPr>
          <w:rFonts w:ascii="Times New Roman" w:hAnsi="Times New Roman" w:cs="Times New Roman"/>
          <w:sz w:val="24"/>
          <w:szCs w:val="24"/>
        </w:rPr>
        <w:t xml:space="preserve"> turi būti </w:t>
      </w:r>
      <w:r w:rsidR="00E26F6F">
        <w:rPr>
          <w:rFonts w:ascii="Times New Roman" w:hAnsi="Times New Roman" w:cs="Times New Roman"/>
          <w:sz w:val="24"/>
          <w:szCs w:val="24"/>
        </w:rPr>
        <w:t xml:space="preserve">panaudotas </w:t>
      </w:r>
      <w:proofErr w:type="spellStart"/>
      <w:r w:rsidR="00E26F6F">
        <w:rPr>
          <w:rFonts w:ascii="Times New Roman" w:hAnsi="Times New Roman" w:cs="Times New Roman"/>
          <w:sz w:val="24"/>
          <w:szCs w:val="24"/>
        </w:rPr>
        <w:t>Spandex</w:t>
      </w:r>
      <w:proofErr w:type="spellEnd"/>
      <w:r w:rsidR="00E26F6F">
        <w:rPr>
          <w:rFonts w:ascii="Times New Roman" w:hAnsi="Times New Roman" w:cs="Times New Roman"/>
          <w:sz w:val="24"/>
          <w:szCs w:val="24"/>
        </w:rPr>
        <w:t xml:space="preserve"> (ar analogišk</w:t>
      </w:r>
      <w:r w:rsidR="00854D47">
        <w:rPr>
          <w:rFonts w:ascii="Times New Roman" w:hAnsi="Times New Roman" w:cs="Times New Roman"/>
          <w:sz w:val="24"/>
          <w:szCs w:val="24"/>
        </w:rPr>
        <w:t>as</w:t>
      </w:r>
      <w:r w:rsidR="00E26F6F">
        <w:rPr>
          <w:rFonts w:ascii="Times New Roman" w:hAnsi="Times New Roman" w:cs="Times New Roman"/>
          <w:sz w:val="24"/>
          <w:szCs w:val="24"/>
        </w:rPr>
        <w:t>) pluoštas.</w:t>
      </w:r>
    </w:p>
    <w:p w14:paraId="276D2E9A" w14:textId="4213D39D" w:rsidR="00C748E9" w:rsidRDefault="00F23D84" w:rsidP="00287338">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7. </w:t>
      </w:r>
      <w:r w:rsidR="00713BA4">
        <w:rPr>
          <w:rFonts w:ascii="Times New Roman" w:hAnsi="Times New Roman" w:cs="Times New Roman"/>
          <w:sz w:val="24"/>
          <w:szCs w:val="24"/>
        </w:rPr>
        <w:t xml:space="preserve">Pirštinės </w:t>
      </w:r>
      <w:r w:rsidR="00087266">
        <w:rPr>
          <w:rFonts w:ascii="Times New Roman" w:hAnsi="Times New Roman" w:cs="Times New Roman"/>
          <w:sz w:val="24"/>
          <w:szCs w:val="24"/>
        </w:rPr>
        <w:t xml:space="preserve">prie </w:t>
      </w:r>
      <w:r w:rsidR="00BD30CA">
        <w:rPr>
          <w:rFonts w:ascii="Times New Roman" w:hAnsi="Times New Roman" w:cs="Times New Roman"/>
          <w:sz w:val="24"/>
          <w:szCs w:val="24"/>
        </w:rPr>
        <w:t xml:space="preserve">riešo </w:t>
      </w:r>
      <w:r w:rsidR="00087266">
        <w:rPr>
          <w:rFonts w:ascii="Times New Roman" w:hAnsi="Times New Roman" w:cs="Times New Roman"/>
          <w:sz w:val="24"/>
          <w:szCs w:val="24"/>
        </w:rPr>
        <w:t xml:space="preserve">turi turėti reguliuojamą </w:t>
      </w:r>
      <w:proofErr w:type="spellStart"/>
      <w:r w:rsidR="00087266">
        <w:rPr>
          <w:rFonts w:ascii="Times New Roman" w:hAnsi="Times New Roman" w:cs="Times New Roman"/>
          <w:sz w:val="24"/>
          <w:szCs w:val="24"/>
        </w:rPr>
        <w:t>termoplastinės</w:t>
      </w:r>
      <w:proofErr w:type="spellEnd"/>
      <w:r w:rsidR="00087266">
        <w:rPr>
          <w:rFonts w:ascii="Times New Roman" w:hAnsi="Times New Roman" w:cs="Times New Roman"/>
          <w:sz w:val="24"/>
          <w:szCs w:val="24"/>
        </w:rPr>
        <w:t xml:space="preserve"> gumos</w:t>
      </w:r>
      <w:r w:rsidR="00BD30CA">
        <w:rPr>
          <w:rFonts w:ascii="Times New Roman" w:hAnsi="Times New Roman" w:cs="Times New Roman"/>
          <w:sz w:val="24"/>
          <w:szCs w:val="24"/>
        </w:rPr>
        <w:t xml:space="preserve"> </w:t>
      </w:r>
      <w:proofErr w:type="spellStart"/>
      <w:r w:rsidR="00433BF9">
        <w:rPr>
          <w:rFonts w:ascii="Times New Roman" w:hAnsi="Times New Roman" w:cs="Times New Roman"/>
          <w:sz w:val="24"/>
          <w:szCs w:val="24"/>
        </w:rPr>
        <w:t>Velcro</w:t>
      </w:r>
      <w:proofErr w:type="spellEnd"/>
      <w:r w:rsidR="00433BF9">
        <w:rPr>
          <w:rFonts w:ascii="Times New Roman" w:hAnsi="Times New Roman" w:cs="Times New Roman"/>
          <w:sz w:val="24"/>
          <w:szCs w:val="24"/>
        </w:rPr>
        <w:t xml:space="preserve"> </w:t>
      </w:r>
      <w:r w:rsidR="00BD30CA">
        <w:rPr>
          <w:rFonts w:ascii="Times New Roman" w:hAnsi="Times New Roman" w:cs="Times New Roman"/>
          <w:sz w:val="24"/>
          <w:szCs w:val="24"/>
        </w:rPr>
        <w:t>užsegimą</w:t>
      </w:r>
      <w:r>
        <w:rPr>
          <w:rFonts w:ascii="Times New Roman" w:hAnsi="Times New Roman" w:cs="Times New Roman"/>
          <w:sz w:val="24"/>
          <w:szCs w:val="24"/>
        </w:rPr>
        <w:t>.</w:t>
      </w:r>
    </w:p>
    <w:p w14:paraId="7293D493" w14:textId="21BDE2AD" w:rsidR="000247E2" w:rsidRDefault="000247E2" w:rsidP="00287338">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8. Pirštinių užsegimas turi būti riešo vidinėje pusėje.</w:t>
      </w:r>
    </w:p>
    <w:p w14:paraId="7FE3130B" w14:textId="4FDA8166" w:rsidR="000247E2" w:rsidRDefault="000247E2" w:rsidP="00287338">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9. Pirštinių užsegimo paviršius, kad patogiau būtų paimti,  turi būti grublėtas.</w:t>
      </w:r>
    </w:p>
    <w:p w14:paraId="0266DE55" w14:textId="2FE94606" w:rsidR="007862FA" w:rsidRDefault="007862FA" w:rsidP="00287338">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10. Pirštinių delnas ir ne mažiau kaip trijų pirštų galai, turi būti pagaminti iš sintetinės odos.</w:t>
      </w:r>
    </w:p>
    <w:p w14:paraId="0ABB6815" w14:textId="060F9948" w:rsidR="00993F32" w:rsidRPr="00287338" w:rsidRDefault="00993F32" w:rsidP="00287338">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1</w:t>
      </w:r>
      <w:r w:rsidR="007862FA">
        <w:rPr>
          <w:rFonts w:ascii="Times New Roman" w:hAnsi="Times New Roman" w:cs="Times New Roman"/>
          <w:sz w:val="24"/>
          <w:szCs w:val="24"/>
        </w:rPr>
        <w:t>1</w:t>
      </w:r>
      <w:r>
        <w:rPr>
          <w:rFonts w:ascii="Times New Roman" w:hAnsi="Times New Roman" w:cs="Times New Roman"/>
          <w:sz w:val="24"/>
          <w:szCs w:val="24"/>
        </w:rPr>
        <w:t xml:space="preserve">. Pirštinių delne turi būti nuo 10 iki 15 </w:t>
      </w:r>
      <w:r w:rsidR="00E26F6F">
        <w:rPr>
          <w:rFonts w:ascii="Times New Roman" w:hAnsi="Times New Roman" w:cs="Times New Roman"/>
          <w:sz w:val="24"/>
          <w:szCs w:val="24"/>
        </w:rPr>
        <w:t xml:space="preserve">ne didesnių kaip 4 mm. </w:t>
      </w:r>
      <w:r>
        <w:rPr>
          <w:rFonts w:ascii="Times New Roman" w:hAnsi="Times New Roman" w:cs="Times New Roman"/>
          <w:sz w:val="24"/>
          <w:szCs w:val="24"/>
        </w:rPr>
        <w:t>ertmių delno v</w:t>
      </w:r>
      <w:r w:rsidR="00E26F6F">
        <w:rPr>
          <w:rFonts w:ascii="Times New Roman" w:hAnsi="Times New Roman" w:cs="Times New Roman"/>
          <w:sz w:val="24"/>
          <w:szCs w:val="24"/>
        </w:rPr>
        <w:t>ė</w:t>
      </w:r>
      <w:r>
        <w:rPr>
          <w:rFonts w:ascii="Times New Roman" w:hAnsi="Times New Roman" w:cs="Times New Roman"/>
          <w:sz w:val="24"/>
          <w:szCs w:val="24"/>
        </w:rPr>
        <w:t>dinimui.</w:t>
      </w:r>
    </w:p>
    <w:p w14:paraId="22A19ED7" w14:textId="1F5E9244" w:rsidR="00C748E9" w:rsidRPr="00287338" w:rsidRDefault="00993F32" w:rsidP="00287338">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1</w:t>
      </w:r>
      <w:r w:rsidR="007862FA">
        <w:rPr>
          <w:rFonts w:ascii="Times New Roman" w:hAnsi="Times New Roman" w:cs="Times New Roman"/>
          <w:sz w:val="24"/>
          <w:szCs w:val="24"/>
        </w:rPr>
        <w:t>2</w:t>
      </w:r>
      <w:r w:rsidR="00F23D84">
        <w:rPr>
          <w:rFonts w:ascii="Times New Roman" w:hAnsi="Times New Roman" w:cs="Times New Roman"/>
          <w:sz w:val="24"/>
          <w:szCs w:val="24"/>
        </w:rPr>
        <w:t xml:space="preserve">. </w:t>
      </w:r>
      <w:r w:rsidR="00BD30CA">
        <w:rPr>
          <w:rFonts w:ascii="Times New Roman" w:hAnsi="Times New Roman" w:cs="Times New Roman"/>
          <w:sz w:val="24"/>
          <w:szCs w:val="24"/>
        </w:rPr>
        <w:t>Siekiant pagerinti plaštakos judrumą, pirštinių deln</w:t>
      </w:r>
      <w:r w:rsidR="00E26F6F">
        <w:rPr>
          <w:rFonts w:ascii="Times New Roman" w:hAnsi="Times New Roman" w:cs="Times New Roman"/>
          <w:sz w:val="24"/>
          <w:szCs w:val="24"/>
        </w:rPr>
        <w:t>e</w:t>
      </w:r>
      <w:r w:rsidR="00BD30CA">
        <w:rPr>
          <w:rFonts w:ascii="Times New Roman" w:hAnsi="Times New Roman" w:cs="Times New Roman"/>
          <w:sz w:val="24"/>
          <w:szCs w:val="24"/>
        </w:rPr>
        <w:t xml:space="preserve"> </w:t>
      </w:r>
      <w:r w:rsidR="000247E2">
        <w:rPr>
          <w:rFonts w:ascii="Times New Roman" w:hAnsi="Times New Roman" w:cs="Times New Roman"/>
          <w:sz w:val="24"/>
          <w:szCs w:val="24"/>
        </w:rPr>
        <w:t>negali būti</w:t>
      </w:r>
      <w:r w:rsidR="00BD30CA">
        <w:rPr>
          <w:rFonts w:ascii="Times New Roman" w:hAnsi="Times New Roman" w:cs="Times New Roman"/>
          <w:sz w:val="24"/>
          <w:szCs w:val="24"/>
        </w:rPr>
        <w:t xml:space="preserve"> </w:t>
      </w:r>
      <w:r w:rsidR="000247E2">
        <w:rPr>
          <w:rFonts w:ascii="Times New Roman" w:hAnsi="Times New Roman" w:cs="Times New Roman"/>
          <w:sz w:val="24"/>
          <w:szCs w:val="24"/>
        </w:rPr>
        <w:t xml:space="preserve">daugiau kaip viena </w:t>
      </w:r>
      <w:r w:rsidR="00BD30CA">
        <w:rPr>
          <w:rFonts w:ascii="Times New Roman" w:hAnsi="Times New Roman" w:cs="Times New Roman"/>
          <w:sz w:val="24"/>
          <w:szCs w:val="24"/>
        </w:rPr>
        <w:t>siūl</w:t>
      </w:r>
      <w:r w:rsidR="00E26F6F">
        <w:rPr>
          <w:rFonts w:ascii="Times New Roman" w:hAnsi="Times New Roman" w:cs="Times New Roman"/>
          <w:sz w:val="24"/>
          <w:szCs w:val="24"/>
        </w:rPr>
        <w:t>ė</w:t>
      </w:r>
      <w:r w:rsidR="00BD30CA">
        <w:rPr>
          <w:rFonts w:ascii="Times New Roman" w:hAnsi="Times New Roman" w:cs="Times New Roman"/>
          <w:sz w:val="24"/>
          <w:szCs w:val="24"/>
        </w:rPr>
        <w:t>.</w:t>
      </w:r>
    </w:p>
    <w:p w14:paraId="2D57703A" w14:textId="7D5D9CA7" w:rsidR="00C748E9" w:rsidRPr="00287338" w:rsidRDefault="00993F32" w:rsidP="00287338">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1</w:t>
      </w:r>
      <w:r w:rsidR="007862FA">
        <w:rPr>
          <w:rFonts w:ascii="Times New Roman" w:hAnsi="Times New Roman" w:cs="Times New Roman"/>
          <w:sz w:val="24"/>
          <w:szCs w:val="24"/>
        </w:rPr>
        <w:t>3</w:t>
      </w:r>
      <w:r w:rsidR="00F23D84">
        <w:rPr>
          <w:rFonts w:ascii="Times New Roman" w:hAnsi="Times New Roman" w:cs="Times New Roman"/>
          <w:sz w:val="24"/>
          <w:szCs w:val="24"/>
        </w:rPr>
        <w:t xml:space="preserve">. </w:t>
      </w:r>
      <w:r w:rsidR="00BD30CA">
        <w:rPr>
          <w:rFonts w:ascii="Times New Roman" w:hAnsi="Times New Roman" w:cs="Times New Roman"/>
          <w:sz w:val="24"/>
          <w:szCs w:val="24"/>
        </w:rPr>
        <w:t>Pirštinės, r</w:t>
      </w:r>
      <w:r w:rsidR="00BD30CA" w:rsidRPr="00713BA4">
        <w:rPr>
          <w:rFonts w:ascii="Times New Roman" w:hAnsi="Times New Roman" w:cs="Times New Roman"/>
          <w:sz w:val="24"/>
          <w:szCs w:val="24"/>
        </w:rPr>
        <w:t>iešo srityje</w:t>
      </w:r>
      <w:r w:rsidR="00BD30CA">
        <w:rPr>
          <w:rFonts w:ascii="Times New Roman" w:hAnsi="Times New Roman" w:cs="Times New Roman"/>
          <w:sz w:val="24"/>
          <w:szCs w:val="24"/>
        </w:rPr>
        <w:t>,</w:t>
      </w:r>
      <w:r w:rsidR="00BD30CA" w:rsidRPr="00713BA4">
        <w:rPr>
          <w:rFonts w:ascii="Times New Roman" w:hAnsi="Times New Roman" w:cs="Times New Roman"/>
          <w:sz w:val="24"/>
          <w:szCs w:val="24"/>
        </w:rPr>
        <w:t xml:space="preserve"> </w:t>
      </w:r>
      <w:r w:rsidR="00BD30CA">
        <w:rPr>
          <w:rFonts w:ascii="Times New Roman" w:hAnsi="Times New Roman" w:cs="Times New Roman"/>
          <w:sz w:val="24"/>
          <w:szCs w:val="24"/>
        </w:rPr>
        <w:t>turi turėti nailoninę kilpą, leidžiančią jas</w:t>
      </w:r>
      <w:r w:rsidR="00BD30CA" w:rsidRPr="00713BA4">
        <w:rPr>
          <w:rFonts w:ascii="Times New Roman" w:hAnsi="Times New Roman" w:cs="Times New Roman"/>
          <w:sz w:val="24"/>
          <w:szCs w:val="24"/>
        </w:rPr>
        <w:t xml:space="preserve"> tvirtin</w:t>
      </w:r>
      <w:r w:rsidR="00BD30CA">
        <w:rPr>
          <w:rFonts w:ascii="Times New Roman" w:hAnsi="Times New Roman" w:cs="Times New Roman"/>
          <w:sz w:val="24"/>
          <w:szCs w:val="24"/>
        </w:rPr>
        <w:t>ti</w:t>
      </w:r>
      <w:r w:rsidR="00BD30CA" w:rsidRPr="00713BA4">
        <w:rPr>
          <w:rFonts w:ascii="Times New Roman" w:hAnsi="Times New Roman" w:cs="Times New Roman"/>
          <w:sz w:val="24"/>
          <w:szCs w:val="24"/>
        </w:rPr>
        <w:t xml:space="preserve"> </w:t>
      </w:r>
      <w:r w:rsidR="007862FA">
        <w:rPr>
          <w:rFonts w:ascii="Times New Roman" w:hAnsi="Times New Roman" w:cs="Times New Roman"/>
          <w:sz w:val="24"/>
          <w:szCs w:val="24"/>
        </w:rPr>
        <w:t>prie</w:t>
      </w:r>
      <w:r w:rsidR="00BD30CA" w:rsidRPr="00713BA4">
        <w:rPr>
          <w:rFonts w:ascii="Times New Roman" w:hAnsi="Times New Roman" w:cs="Times New Roman"/>
          <w:sz w:val="24"/>
          <w:szCs w:val="24"/>
        </w:rPr>
        <w:t xml:space="preserve"> karabino</w:t>
      </w:r>
      <w:r w:rsidR="00BD30CA">
        <w:rPr>
          <w:rFonts w:ascii="Times New Roman" w:hAnsi="Times New Roman" w:cs="Times New Roman"/>
          <w:sz w:val="24"/>
          <w:szCs w:val="24"/>
        </w:rPr>
        <w:t>.</w:t>
      </w:r>
    </w:p>
    <w:p w14:paraId="04EA3540" w14:textId="08047DD0" w:rsidR="00287338" w:rsidRDefault="00F23D84" w:rsidP="00713BA4">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1</w:t>
      </w:r>
      <w:r w:rsidR="007862FA">
        <w:rPr>
          <w:rFonts w:ascii="Times New Roman" w:hAnsi="Times New Roman" w:cs="Times New Roman"/>
          <w:sz w:val="24"/>
          <w:szCs w:val="24"/>
        </w:rPr>
        <w:t>4</w:t>
      </w:r>
      <w:r>
        <w:rPr>
          <w:rFonts w:ascii="Times New Roman" w:hAnsi="Times New Roman" w:cs="Times New Roman"/>
          <w:sz w:val="24"/>
          <w:szCs w:val="24"/>
        </w:rPr>
        <w:t xml:space="preserve">. </w:t>
      </w:r>
      <w:r w:rsidR="00BD30CA">
        <w:rPr>
          <w:rFonts w:ascii="Times New Roman" w:hAnsi="Times New Roman" w:cs="Times New Roman"/>
          <w:sz w:val="24"/>
          <w:szCs w:val="24"/>
        </w:rPr>
        <w:t>Pirštinės turi būti pagamintos taip, kad jas būtų galima skalbti skalbimo mašinoje</w:t>
      </w:r>
      <w:r w:rsidR="00713BA4">
        <w:rPr>
          <w:rFonts w:ascii="Times New Roman" w:hAnsi="Times New Roman" w:cs="Times New Roman"/>
          <w:sz w:val="24"/>
          <w:szCs w:val="24"/>
        </w:rPr>
        <w:t>.</w:t>
      </w:r>
    </w:p>
    <w:p w14:paraId="36AE26DD" w14:textId="4C29A2EA" w:rsidR="00326526" w:rsidRDefault="00326526" w:rsidP="00713BA4">
      <w:pPr>
        <w:widowControl w:val="0"/>
        <w:spacing w:after="0" w:line="240" w:lineRule="auto"/>
        <w:rPr>
          <w:rFonts w:ascii="Times New Roman" w:hAnsi="Times New Roman" w:cs="Times New Roman"/>
          <w:sz w:val="24"/>
          <w:szCs w:val="24"/>
        </w:rPr>
      </w:pPr>
      <w:r w:rsidRPr="00326526">
        <w:rPr>
          <w:rFonts w:ascii="Times New Roman" w:hAnsi="Times New Roman" w:cs="Times New Roman"/>
          <w:sz w:val="24"/>
          <w:szCs w:val="24"/>
        </w:rPr>
        <w:t>1</w:t>
      </w:r>
      <w:r>
        <w:rPr>
          <w:rFonts w:ascii="Times New Roman" w:hAnsi="Times New Roman" w:cs="Times New Roman"/>
          <w:sz w:val="24"/>
          <w:szCs w:val="24"/>
        </w:rPr>
        <w:t>5</w:t>
      </w:r>
      <w:r w:rsidRPr="00326526">
        <w:rPr>
          <w:rFonts w:ascii="Times New Roman" w:hAnsi="Times New Roman" w:cs="Times New Roman"/>
          <w:sz w:val="24"/>
          <w:szCs w:val="24"/>
        </w:rPr>
        <w:t>. Pirštinės turi turėti  suderinamumą su išmaniųjų įrenginių ekranais.</w:t>
      </w:r>
    </w:p>
    <w:p w14:paraId="4C6F9EA0" w14:textId="77777777" w:rsidR="00AE17AE" w:rsidRDefault="00AE17AE" w:rsidP="00713BA4">
      <w:pPr>
        <w:widowControl w:val="0"/>
        <w:spacing w:after="0" w:line="240" w:lineRule="auto"/>
        <w:rPr>
          <w:rFonts w:ascii="Times New Roman" w:hAnsi="Times New Roman" w:cs="Times New Roman"/>
          <w:sz w:val="24"/>
          <w:szCs w:val="24"/>
        </w:rPr>
      </w:pPr>
    </w:p>
    <w:p w14:paraId="1CBBD60C" w14:textId="77777777" w:rsidR="00C249BE" w:rsidRDefault="00C249BE" w:rsidP="00AE17AE">
      <w:pPr>
        <w:widowControl w:val="0"/>
        <w:spacing w:after="0" w:line="240" w:lineRule="auto"/>
        <w:jc w:val="center"/>
        <w:rPr>
          <w:rFonts w:ascii="Times New Roman" w:hAnsi="Times New Roman" w:cs="Times New Roman"/>
          <w:b/>
          <w:bCs/>
          <w:sz w:val="24"/>
          <w:szCs w:val="24"/>
        </w:rPr>
      </w:pPr>
    </w:p>
    <w:p w14:paraId="7F0E7207" w14:textId="77777777" w:rsidR="00C249BE" w:rsidRDefault="00C249BE" w:rsidP="00AE17AE">
      <w:pPr>
        <w:widowControl w:val="0"/>
        <w:spacing w:after="0" w:line="240" w:lineRule="auto"/>
        <w:jc w:val="center"/>
        <w:rPr>
          <w:rFonts w:ascii="Times New Roman" w:hAnsi="Times New Roman" w:cs="Times New Roman"/>
          <w:b/>
          <w:bCs/>
          <w:sz w:val="24"/>
          <w:szCs w:val="24"/>
        </w:rPr>
      </w:pPr>
    </w:p>
    <w:p w14:paraId="44F3B4F4" w14:textId="6D0F4D1E" w:rsidR="00AE17AE" w:rsidRDefault="00AE17AE" w:rsidP="00AE17AE">
      <w:pPr>
        <w:widowControl w:val="0"/>
        <w:spacing w:after="0" w:line="240" w:lineRule="auto"/>
        <w:jc w:val="center"/>
        <w:rPr>
          <w:rFonts w:ascii="Times New Roman" w:hAnsi="Times New Roman" w:cs="Times New Roman"/>
          <w:b/>
          <w:bCs/>
          <w:sz w:val="24"/>
          <w:szCs w:val="24"/>
        </w:rPr>
      </w:pPr>
      <w:r w:rsidRPr="00AE17AE">
        <w:rPr>
          <w:rFonts w:ascii="Times New Roman" w:hAnsi="Times New Roman" w:cs="Times New Roman"/>
          <w:b/>
          <w:bCs/>
          <w:sz w:val="24"/>
          <w:szCs w:val="24"/>
        </w:rPr>
        <w:t>PIRŠTINIŲ DYDŽIAI</w:t>
      </w:r>
    </w:p>
    <w:p w14:paraId="1E0FA382" w14:textId="77777777" w:rsidR="00AE17AE" w:rsidRPr="00AE17AE" w:rsidRDefault="00AE17AE" w:rsidP="00AE17AE">
      <w:pPr>
        <w:widowControl w:val="0"/>
        <w:spacing w:after="0" w:line="240" w:lineRule="auto"/>
        <w:jc w:val="center"/>
        <w:rPr>
          <w:rFonts w:ascii="Times New Roman" w:hAnsi="Times New Roman" w:cs="Times New Roman"/>
          <w:b/>
          <w:bCs/>
          <w:sz w:val="24"/>
          <w:szCs w:val="24"/>
        </w:rPr>
      </w:pPr>
    </w:p>
    <w:p w14:paraId="3ABABB16" w14:textId="331F4120" w:rsidR="00AE17AE" w:rsidRDefault="00AE17AE" w:rsidP="00713BA4">
      <w:pPr>
        <w:widowControl w:val="0"/>
        <w:spacing w:after="0" w:line="240" w:lineRule="auto"/>
        <w:rPr>
          <w:rFonts w:ascii="Times New Roman" w:hAnsi="Times New Roman" w:cs="Times New Roman"/>
          <w:sz w:val="24"/>
          <w:szCs w:val="24"/>
        </w:rPr>
      </w:pPr>
      <w:r w:rsidRPr="00AE17AE">
        <w:rPr>
          <w:rFonts w:ascii="Times New Roman" w:hAnsi="Times New Roman" w:cs="Times New Roman"/>
          <w:sz w:val="24"/>
          <w:szCs w:val="24"/>
        </w:rPr>
        <w:t>Dydžiai: S</w:t>
      </w:r>
      <w:r>
        <w:rPr>
          <w:rFonts w:ascii="Times New Roman" w:hAnsi="Times New Roman" w:cs="Times New Roman"/>
          <w:sz w:val="24"/>
          <w:szCs w:val="24"/>
        </w:rPr>
        <w:t xml:space="preserve">, </w:t>
      </w:r>
      <w:r w:rsidRPr="00AE17AE">
        <w:rPr>
          <w:rFonts w:ascii="Times New Roman" w:hAnsi="Times New Roman" w:cs="Times New Roman"/>
          <w:sz w:val="24"/>
          <w:szCs w:val="24"/>
        </w:rPr>
        <w:t>M</w:t>
      </w:r>
      <w:r>
        <w:rPr>
          <w:rFonts w:ascii="Times New Roman" w:hAnsi="Times New Roman" w:cs="Times New Roman"/>
          <w:sz w:val="24"/>
          <w:szCs w:val="24"/>
        </w:rPr>
        <w:t xml:space="preserve">, </w:t>
      </w:r>
      <w:r w:rsidRPr="00AE17AE">
        <w:rPr>
          <w:rFonts w:ascii="Times New Roman" w:hAnsi="Times New Roman" w:cs="Times New Roman"/>
          <w:sz w:val="24"/>
          <w:szCs w:val="24"/>
        </w:rPr>
        <w:t>L</w:t>
      </w:r>
      <w:r>
        <w:rPr>
          <w:rFonts w:ascii="Times New Roman" w:hAnsi="Times New Roman" w:cs="Times New Roman"/>
          <w:sz w:val="24"/>
          <w:szCs w:val="24"/>
        </w:rPr>
        <w:t xml:space="preserve">, </w:t>
      </w:r>
      <w:r w:rsidRPr="00AE17AE">
        <w:rPr>
          <w:rFonts w:ascii="Times New Roman" w:hAnsi="Times New Roman" w:cs="Times New Roman"/>
          <w:sz w:val="24"/>
          <w:szCs w:val="24"/>
        </w:rPr>
        <w:t>XL</w:t>
      </w:r>
      <w:r>
        <w:rPr>
          <w:rFonts w:ascii="Times New Roman" w:hAnsi="Times New Roman" w:cs="Times New Roman"/>
          <w:sz w:val="24"/>
          <w:szCs w:val="24"/>
        </w:rPr>
        <w:t xml:space="preserve">  ir </w:t>
      </w:r>
      <w:r w:rsidRPr="00AE17AE">
        <w:rPr>
          <w:rFonts w:ascii="Times New Roman" w:hAnsi="Times New Roman" w:cs="Times New Roman"/>
          <w:sz w:val="24"/>
          <w:szCs w:val="24"/>
        </w:rPr>
        <w:t>XXL</w:t>
      </w:r>
      <w:r>
        <w:rPr>
          <w:rFonts w:ascii="Times New Roman" w:hAnsi="Times New Roman" w:cs="Times New Roman"/>
          <w:sz w:val="24"/>
          <w:szCs w:val="24"/>
        </w:rPr>
        <w:t>.</w:t>
      </w:r>
    </w:p>
    <w:p w14:paraId="45FAF974" w14:textId="77777777" w:rsidR="00F23D84" w:rsidRDefault="00F23D84" w:rsidP="00F23D84">
      <w:pPr>
        <w:spacing w:after="0"/>
        <w:rPr>
          <w:rFonts w:ascii="Times New Roman" w:hAnsi="Times New Roman" w:cs="Times New Roman"/>
          <w:sz w:val="24"/>
          <w:szCs w:val="24"/>
        </w:rPr>
      </w:pPr>
    </w:p>
    <w:p w14:paraId="28D84970" w14:textId="77777777" w:rsidR="00F23D84" w:rsidRDefault="00F23D84" w:rsidP="00114306">
      <w:pPr>
        <w:spacing w:after="0"/>
        <w:rPr>
          <w:rFonts w:ascii="Times New Roman" w:hAnsi="Times New Roman" w:cs="Times New Roman"/>
          <w:sz w:val="24"/>
          <w:szCs w:val="24"/>
        </w:rPr>
      </w:pPr>
    </w:p>
    <w:p w14:paraId="0993CE0A" w14:textId="77777777" w:rsidR="00433BF9" w:rsidRDefault="00433BF9" w:rsidP="00114306">
      <w:pPr>
        <w:spacing w:after="0"/>
        <w:rPr>
          <w:rFonts w:ascii="Times New Roman" w:hAnsi="Times New Roman" w:cs="Times New Roman"/>
          <w:sz w:val="24"/>
          <w:szCs w:val="24"/>
        </w:rPr>
      </w:pPr>
    </w:p>
    <w:p w14:paraId="508A0EE1" w14:textId="77777777" w:rsidR="00297B7B" w:rsidRDefault="00297B7B" w:rsidP="00C748E9">
      <w:pPr>
        <w:widowControl w:val="0"/>
        <w:suppressAutoHyphens/>
        <w:autoSpaceDN w:val="0"/>
        <w:spacing w:after="0" w:line="240" w:lineRule="auto"/>
        <w:jc w:val="center"/>
        <w:textAlignment w:val="baseline"/>
        <w:rPr>
          <w:rFonts w:ascii="Times New Roman" w:eastAsia="SimSun" w:hAnsi="Times New Roman" w:cs="Mangal"/>
          <w:b/>
          <w:bCs/>
          <w:kern w:val="3"/>
          <w:sz w:val="24"/>
          <w:szCs w:val="24"/>
          <w:lang w:eastAsia="zh-CN" w:bidi="hi-IN"/>
        </w:rPr>
      </w:pPr>
    </w:p>
    <w:p w14:paraId="003D56B6" w14:textId="77777777" w:rsidR="00297B7B" w:rsidRDefault="00297B7B" w:rsidP="00C748E9">
      <w:pPr>
        <w:widowControl w:val="0"/>
        <w:suppressAutoHyphens/>
        <w:autoSpaceDN w:val="0"/>
        <w:spacing w:after="0" w:line="240" w:lineRule="auto"/>
        <w:jc w:val="center"/>
        <w:textAlignment w:val="baseline"/>
        <w:rPr>
          <w:rFonts w:ascii="Times New Roman" w:eastAsia="SimSun" w:hAnsi="Times New Roman" w:cs="Mangal"/>
          <w:b/>
          <w:bCs/>
          <w:kern w:val="3"/>
          <w:sz w:val="24"/>
          <w:szCs w:val="24"/>
          <w:lang w:eastAsia="zh-CN" w:bidi="hi-IN"/>
        </w:rPr>
      </w:pPr>
    </w:p>
    <w:p w14:paraId="09541EC2" w14:textId="77777777" w:rsidR="00297B7B" w:rsidRDefault="00297B7B" w:rsidP="00C748E9">
      <w:pPr>
        <w:widowControl w:val="0"/>
        <w:suppressAutoHyphens/>
        <w:autoSpaceDN w:val="0"/>
        <w:spacing w:after="0" w:line="240" w:lineRule="auto"/>
        <w:jc w:val="center"/>
        <w:textAlignment w:val="baseline"/>
        <w:rPr>
          <w:rFonts w:ascii="Times New Roman" w:eastAsia="SimSun" w:hAnsi="Times New Roman" w:cs="Mangal"/>
          <w:b/>
          <w:bCs/>
          <w:kern w:val="3"/>
          <w:sz w:val="24"/>
          <w:szCs w:val="24"/>
          <w:lang w:eastAsia="zh-CN" w:bidi="hi-IN"/>
        </w:rPr>
      </w:pPr>
    </w:p>
    <w:p w14:paraId="7E06A7B4" w14:textId="77777777" w:rsidR="00297B7B" w:rsidRDefault="00297B7B" w:rsidP="00C748E9">
      <w:pPr>
        <w:widowControl w:val="0"/>
        <w:suppressAutoHyphens/>
        <w:autoSpaceDN w:val="0"/>
        <w:spacing w:after="0" w:line="240" w:lineRule="auto"/>
        <w:jc w:val="center"/>
        <w:textAlignment w:val="baseline"/>
        <w:rPr>
          <w:rFonts w:ascii="Times New Roman" w:eastAsia="SimSun" w:hAnsi="Times New Roman" w:cs="Mangal"/>
          <w:b/>
          <w:bCs/>
          <w:kern w:val="3"/>
          <w:sz w:val="24"/>
          <w:szCs w:val="24"/>
          <w:lang w:eastAsia="zh-CN" w:bidi="hi-IN"/>
        </w:rPr>
      </w:pPr>
    </w:p>
    <w:p w14:paraId="5B853F96" w14:textId="77777777" w:rsidR="00297B7B" w:rsidRDefault="00297B7B" w:rsidP="00C748E9">
      <w:pPr>
        <w:widowControl w:val="0"/>
        <w:suppressAutoHyphens/>
        <w:autoSpaceDN w:val="0"/>
        <w:spacing w:after="0" w:line="240" w:lineRule="auto"/>
        <w:jc w:val="center"/>
        <w:textAlignment w:val="baseline"/>
        <w:rPr>
          <w:rFonts w:ascii="Times New Roman" w:eastAsia="SimSun" w:hAnsi="Times New Roman" w:cs="Mangal"/>
          <w:b/>
          <w:bCs/>
          <w:kern w:val="3"/>
          <w:sz w:val="24"/>
          <w:szCs w:val="24"/>
          <w:lang w:eastAsia="zh-CN" w:bidi="hi-IN"/>
        </w:rPr>
      </w:pPr>
    </w:p>
    <w:p w14:paraId="75347F42" w14:textId="77777777" w:rsidR="00297B7B" w:rsidRDefault="00297B7B" w:rsidP="00C748E9">
      <w:pPr>
        <w:widowControl w:val="0"/>
        <w:suppressAutoHyphens/>
        <w:autoSpaceDN w:val="0"/>
        <w:spacing w:after="0" w:line="240" w:lineRule="auto"/>
        <w:jc w:val="center"/>
        <w:textAlignment w:val="baseline"/>
        <w:rPr>
          <w:rFonts w:ascii="Times New Roman" w:eastAsia="SimSun" w:hAnsi="Times New Roman" w:cs="Mangal"/>
          <w:b/>
          <w:bCs/>
          <w:kern w:val="3"/>
          <w:sz w:val="24"/>
          <w:szCs w:val="24"/>
          <w:lang w:eastAsia="zh-CN" w:bidi="hi-IN"/>
        </w:rPr>
      </w:pPr>
    </w:p>
    <w:p w14:paraId="606B2A90" w14:textId="77777777" w:rsidR="00297B7B" w:rsidRDefault="00297B7B" w:rsidP="00C748E9">
      <w:pPr>
        <w:widowControl w:val="0"/>
        <w:suppressAutoHyphens/>
        <w:autoSpaceDN w:val="0"/>
        <w:spacing w:after="0" w:line="240" w:lineRule="auto"/>
        <w:jc w:val="center"/>
        <w:textAlignment w:val="baseline"/>
        <w:rPr>
          <w:rFonts w:ascii="Times New Roman" w:eastAsia="SimSun" w:hAnsi="Times New Roman" w:cs="Mangal"/>
          <w:b/>
          <w:bCs/>
          <w:kern w:val="3"/>
          <w:sz w:val="24"/>
          <w:szCs w:val="24"/>
          <w:lang w:eastAsia="zh-CN" w:bidi="hi-IN"/>
        </w:rPr>
      </w:pPr>
    </w:p>
    <w:p w14:paraId="3E9AF0F9" w14:textId="77777777" w:rsidR="00297B7B" w:rsidRDefault="00297B7B" w:rsidP="00C748E9">
      <w:pPr>
        <w:widowControl w:val="0"/>
        <w:suppressAutoHyphens/>
        <w:autoSpaceDN w:val="0"/>
        <w:spacing w:after="0" w:line="240" w:lineRule="auto"/>
        <w:jc w:val="center"/>
        <w:textAlignment w:val="baseline"/>
        <w:rPr>
          <w:rFonts w:ascii="Times New Roman" w:eastAsia="SimSun" w:hAnsi="Times New Roman" w:cs="Mangal"/>
          <w:b/>
          <w:bCs/>
          <w:kern w:val="3"/>
          <w:sz w:val="24"/>
          <w:szCs w:val="24"/>
          <w:lang w:eastAsia="zh-CN" w:bidi="hi-IN"/>
        </w:rPr>
      </w:pPr>
    </w:p>
    <w:p w14:paraId="09A32471" w14:textId="77777777" w:rsidR="00297B7B" w:rsidRDefault="00297B7B" w:rsidP="00C748E9">
      <w:pPr>
        <w:widowControl w:val="0"/>
        <w:suppressAutoHyphens/>
        <w:autoSpaceDN w:val="0"/>
        <w:spacing w:after="0" w:line="240" w:lineRule="auto"/>
        <w:jc w:val="center"/>
        <w:textAlignment w:val="baseline"/>
        <w:rPr>
          <w:rFonts w:ascii="Times New Roman" w:eastAsia="SimSun" w:hAnsi="Times New Roman" w:cs="Mangal"/>
          <w:b/>
          <w:bCs/>
          <w:kern w:val="3"/>
          <w:sz w:val="24"/>
          <w:szCs w:val="24"/>
          <w:lang w:eastAsia="zh-CN" w:bidi="hi-IN"/>
        </w:rPr>
      </w:pPr>
    </w:p>
    <w:p w14:paraId="3774438C" w14:textId="77777777" w:rsidR="00297B7B" w:rsidRDefault="00297B7B" w:rsidP="00C748E9">
      <w:pPr>
        <w:widowControl w:val="0"/>
        <w:suppressAutoHyphens/>
        <w:autoSpaceDN w:val="0"/>
        <w:spacing w:after="0" w:line="240" w:lineRule="auto"/>
        <w:jc w:val="center"/>
        <w:textAlignment w:val="baseline"/>
        <w:rPr>
          <w:rFonts w:ascii="Times New Roman" w:eastAsia="SimSun" w:hAnsi="Times New Roman" w:cs="Mangal"/>
          <w:b/>
          <w:bCs/>
          <w:kern w:val="3"/>
          <w:sz w:val="24"/>
          <w:szCs w:val="24"/>
          <w:lang w:eastAsia="zh-CN" w:bidi="hi-IN"/>
        </w:rPr>
      </w:pPr>
    </w:p>
    <w:p w14:paraId="56701D4E" w14:textId="77777777" w:rsidR="00297B7B" w:rsidRDefault="00297B7B" w:rsidP="00C748E9">
      <w:pPr>
        <w:widowControl w:val="0"/>
        <w:suppressAutoHyphens/>
        <w:autoSpaceDN w:val="0"/>
        <w:spacing w:after="0" w:line="240" w:lineRule="auto"/>
        <w:jc w:val="center"/>
        <w:textAlignment w:val="baseline"/>
        <w:rPr>
          <w:rFonts w:ascii="Times New Roman" w:eastAsia="SimSun" w:hAnsi="Times New Roman" w:cs="Mangal"/>
          <w:b/>
          <w:bCs/>
          <w:kern w:val="3"/>
          <w:sz w:val="24"/>
          <w:szCs w:val="24"/>
          <w:lang w:eastAsia="zh-CN" w:bidi="hi-IN"/>
        </w:rPr>
      </w:pPr>
    </w:p>
    <w:p w14:paraId="5F64FCF3" w14:textId="77777777" w:rsidR="00297B7B" w:rsidRDefault="00297B7B" w:rsidP="00C748E9">
      <w:pPr>
        <w:widowControl w:val="0"/>
        <w:suppressAutoHyphens/>
        <w:autoSpaceDN w:val="0"/>
        <w:spacing w:after="0" w:line="240" w:lineRule="auto"/>
        <w:jc w:val="center"/>
        <w:textAlignment w:val="baseline"/>
        <w:rPr>
          <w:rFonts w:ascii="Times New Roman" w:eastAsia="SimSun" w:hAnsi="Times New Roman" w:cs="Mangal"/>
          <w:b/>
          <w:bCs/>
          <w:kern w:val="3"/>
          <w:sz w:val="24"/>
          <w:szCs w:val="24"/>
          <w:lang w:eastAsia="zh-CN" w:bidi="hi-IN"/>
        </w:rPr>
      </w:pPr>
    </w:p>
    <w:p w14:paraId="47AF1AAD" w14:textId="77777777" w:rsidR="00297B7B" w:rsidRDefault="00297B7B" w:rsidP="00C748E9">
      <w:pPr>
        <w:widowControl w:val="0"/>
        <w:suppressAutoHyphens/>
        <w:autoSpaceDN w:val="0"/>
        <w:spacing w:after="0" w:line="240" w:lineRule="auto"/>
        <w:jc w:val="center"/>
        <w:textAlignment w:val="baseline"/>
        <w:rPr>
          <w:rFonts w:ascii="Times New Roman" w:eastAsia="SimSun" w:hAnsi="Times New Roman" w:cs="Mangal"/>
          <w:b/>
          <w:bCs/>
          <w:kern w:val="3"/>
          <w:sz w:val="24"/>
          <w:szCs w:val="24"/>
          <w:lang w:eastAsia="zh-CN" w:bidi="hi-IN"/>
        </w:rPr>
      </w:pPr>
    </w:p>
    <w:p w14:paraId="31428799" w14:textId="77777777" w:rsidR="00297B7B" w:rsidRDefault="00297B7B" w:rsidP="00C748E9">
      <w:pPr>
        <w:widowControl w:val="0"/>
        <w:suppressAutoHyphens/>
        <w:autoSpaceDN w:val="0"/>
        <w:spacing w:after="0" w:line="240" w:lineRule="auto"/>
        <w:jc w:val="center"/>
        <w:textAlignment w:val="baseline"/>
        <w:rPr>
          <w:rFonts w:ascii="Times New Roman" w:eastAsia="SimSun" w:hAnsi="Times New Roman" w:cs="Mangal"/>
          <w:b/>
          <w:bCs/>
          <w:kern w:val="3"/>
          <w:sz w:val="24"/>
          <w:szCs w:val="24"/>
          <w:lang w:eastAsia="zh-CN" w:bidi="hi-IN"/>
        </w:rPr>
      </w:pPr>
    </w:p>
    <w:p w14:paraId="3CDBF859" w14:textId="2E47929D" w:rsidR="00C748E9" w:rsidRPr="00B718E8" w:rsidRDefault="00713BA4" w:rsidP="00C748E9">
      <w:pPr>
        <w:widowControl w:val="0"/>
        <w:suppressAutoHyphens/>
        <w:autoSpaceDN w:val="0"/>
        <w:spacing w:after="0" w:line="240" w:lineRule="auto"/>
        <w:jc w:val="center"/>
        <w:textAlignment w:val="baseline"/>
        <w:rPr>
          <w:rFonts w:ascii="Times New Roman" w:eastAsia="SimSun" w:hAnsi="Times New Roman" w:cs="Mangal"/>
          <w:b/>
          <w:bCs/>
          <w:kern w:val="3"/>
          <w:sz w:val="24"/>
          <w:szCs w:val="24"/>
          <w:lang w:eastAsia="zh-CN" w:bidi="hi-IN"/>
        </w:rPr>
      </w:pPr>
      <w:r w:rsidRPr="00B718E8">
        <w:rPr>
          <w:rFonts w:ascii="Times New Roman" w:eastAsia="SimSun" w:hAnsi="Times New Roman" w:cs="Mangal"/>
          <w:b/>
          <w:bCs/>
          <w:kern w:val="3"/>
          <w:sz w:val="24"/>
          <w:szCs w:val="24"/>
          <w:lang w:eastAsia="zh-CN" w:bidi="hi-IN"/>
        </w:rPr>
        <w:t>P</w:t>
      </w:r>
      <w:r w:rsidR="00C748E9" w:rsidRPr="00B718E8">
        <w:rPr>
          <w:rFonts w:ascii="Times New Roman" w:eastAsia="SimSun" w:hAnsi="Times New Roman" w:cs="Mangal"/>
          <w:b/>
          <w:bCs/>
          <w:kern w:val="3"/>
          <w:sz w:val="24"/>
          <w:szCs w:val="24"/>
          <w:lang w:eastAsia="zh-CN" w:bidi="hi-IN"/>
        </w:rPr>
        <w:t>reliminar</w:t>
      </w:r>
      <w:r w:rsidRPr="00B718E8">
        <w:rPr>
          <w:rFonts w:ascii="Times New Roman" w:eastAsia="SimSun" w:hAnsi="Times New Roman" w:cs="Mangal"/>
          <w:b/>
          <w:bCs/>
          <w:kern w:val="3"/>
          <w:sz w:val="24"/>
          <w:szCs w:val="24"/>
          <w:lang w:eastAsia="zh-CN" w:bidi="hi-IN"/>
        </w:rPr>
        <w:t>us</w:t>
      </w:r>
      <w:r w:rsidR="00C748E9" w:rsidRPr="00B718E8">
        <w:rPr>
          <w:rFonts w:ascii="Times New Roman" w:eastAsia="SimSun" w:hAnsi="Times New Roman" w:cs="Mangal"/>
          <w:b/>
          <w:bCs/>
          <w:kern w:val="3"/>
          <w:sz w:val="24"/>
          <w:szCs w:val="24"/>
          <w:lang w:eastAsia="zh-CN" w:bidi="hi-IN"/>
        </w:rPr>
        <w:t xml:space="preserve"> </w:t>
      </w:r>
      <w:r w:rsidR="00297B7B">
        <w:rPr>
          <w:rFonts w:ascii="Times New Roman" w:eastAsia="SimSun" w:hAnsi="Times New Roman" w:cs="Mangal"/>
          <w:b/>
          <w:bCs/>
          <w:kern w:val="3"/>
          <w:sz w:val="24"/>
          <w:szCs w:val="24"/>
          <w:lang w:eastAsia="zh-CN" w:bidi="hi-IN"/>
        </w:rPr>
        <w:t xml:space="preserve">1 </w:t>
      </w:r>
      <w:r w:rsidR="00C249BE" w:rsidRPr="00B718E8">
        <w:rPr>
          <w:rFonts w:ascii="Times New Roman" w:eastAsia="SimSun" w:hAnsi="Times New Roman" w:cs="Mangal"/>
          <w:b/>
          <w:bCs/>
          <w:kern w:val="3"/>
          <w:sz w:val="24"/>
          <w:szCs w:val="24"/>
          <w:lang w:eastAsia="zh-CN" w:bidi="hi-IN"/>
        </w:rPr>
        <w:t>pirštinių</w:t>
      </w:r>
      <w:r w:rsidR="00C249BE">
        <w:rPr>
          <w:rFonts w:ascii="Times New Roman" w:eastAsia="SimSun" w:hAnsi="Times New Roman" w:cs="Mangal"/>
          <w:b/>
          <w:bCs/>
          <w:kern w:val="3"/>
          <w:sz w:val="24"/>
          <w:szCs w:val="24"/>
          <w:lang w:eastAsia="zh-CN" w:bidi="hi-IN"/>
        </w:rPr>
        <w:t xml:space="preserve"> </w:t>
      </w:r>
      <w:r w:rsidR="00297B7B">
        <w:rPr>
          <w:rFonts w:ascii="Times New Roman" w:eastAsia="SimSun" w:hAnsi="Times New Roman" w:cs="Mangal"/>
          <w:b/>
          <w:bCs/>
          <w:kern w:val="3"/>
          <w:sz w:val="24"/>
          <w:szCs w:val="24"/>
          <w:lang w:eastAsia="zh-CN" w:bidi="hi-IN"/>
        </w:rPr>
        <w:t xml:space="preserve">varianto </w:t>
      </w:r>
      <w:r w:rsidR="00075929" w:rsidRPr="00B718E8">
        <w:rPr>
          <w:rFonts w:ascii="Times New Roman" w:eastAsia="SimSun" w:hAnsi="Times New Roman" w:cs="Mangal"/>
          <w:b/>
          <w:bCs/>
          <w:kern w:val="3"/>
          <w:sz w:val="24"/>
          <w:szCs w:val="24"/>
          <w:lang w:eastAsia="zh-CN" w:bidi="hi-IN"/>
        </w:rPr>
        <w:t>pavyzd</w:t>
      </w:r>
      <w:r w:rsidRPr="00B718E8">
        <w:rPr>
          <w:rFonts w:ascii="Times New Roman" w:eastAsia="SimSun" w:hAnsi="Times New Roman" w:cs="Mangal"/>
          <w:b/>
          <w:bCs/>
          <w:kern w:val="3"/>
          <w:sz w:val="24"/>
          <w:szCs w:val="24"/>
          <w:lang w:eastAsia="zh-CN" w:bidi="hi-IN"/>
        </w:rPr>
        <w:t>ys</w:t>
      </w:r>
    </w:p>
    <w:p w14:paraId="1ED1F3CF" w14:textId="3A7A187F" w:rsidR="00C748E9" w:rsidRDefault="00114306" w:rsidP="00114306">
      <w:pPr>
        <w:tabs>
          <w:tab w:val="left" w:pos="426"/>
        </w:tabs>
        <w:rPr>
          <w:noProof/>
        </w:rPr>
      </w:pPr>
      <w:r>
        <w:rPr>
          <w:noProof/>
        </w:rPr>
        <w:drawing>
          <wp:inline distT="0" distB="0" distL="0" distR="0" wp14:anchorId="69912625" wp14:editId="105D9C25">
            <wp:extent cx="3392170" cy="2646215"/>
            <wp:effectExtent l="0" t="0" r="0" b="1905"/>
            <wp:docPr id="1216963286"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430432" cy="2676063"/>
                    </a:xfrm>
                    <a:prstGeom prst="rect">
                      <a:avLst/>
                    </a:prstGeom>
                    <a:noFill/>
                    <a:ln>
                      <a:noFill/>
                    </a:ln>
                  </pic:spPr>
                </pic:pic>
              </a:graphicData>
            </a:graphic>
          </wp:inline>
        </w:drawing>
      </w:r>
      <w:r w:rsidR="00087266">
        <w:rPr>
          <w:noProof/>
        </w:rPr>
        <w:drawing>
          <wp:inline distT="0" distB="0" distL="0" distR="0" wp14:anchorId="38D1C4B5" wp14:editId="5475B734">
            <wp:extent cx="2572401" cy="2389031"/>
            <wp:effectExtent l="0" t="0" r="0" b="0"/>
            <wp:docPr id="546799197" name="Paveikslėlis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620211" cy="2433433"/>
                    </a:xfrm>
                    <a:prstGeom prst="rect">
                      <a:avLst/>
                    </a:prstGeom>
                    <a:noFill/>
                    <a:ln>
                      <a:noFill/>
                    </a:ln>
                  </pic:spPr>
                </pic:pic>
              </a:graphicData>
            </a:graphic>
          </wp:inline>
        </w:drawing>
      </w:r>
    </w:p>
    <w:p w14:paraId="6A8223F2" w14:textId="6FBD7699" w:rsidR="00433BF9" w:rsidRDefault="00433BF9" w:rsidP="00433BF9">
      <w:pPr>
        <w:jc w:val="center"/>
        <w:rPr>
          <w:rFonts w:ascii="Times New Roman" w:hAnsi="Times New Roman" w:cs="Times New Roman"/>
          <w:b/>
          <w:sz w:val="24"/>
          <w:szCs w:val="24"/>
        </w:rPr>
      </w:pPr>
      <w:r>
        <w:rPr>
          <w:rFonts w:ascii="Times New Roman" w:hAnsi="Times New Roman" w:cs="Times New Roman"/>
          <w:b/>
          <w:sz w:val="24"/>
          <w:szCs w:val="24"/>
        </w:rPr>
        <w:t>2 PIRŠTINIŲ VARIANTAS</w:t>
      </w:r>
    </w:p>
    <w:p w14:paraId="1DA9DA86" w14:textId="77777777" w:rsidR="00433BF9" w:rsidRDefault="00433BF9" w:rsidP="00433BF9">
      <w:pPr>
        <w:spacing w:after="0" w:line="240" w:lineRule="auto"/>
        <w:rPr>
          <w:rFonts w:ascii="Times New Roman" w:hAnsi="Times New Roman" w:cs="Times New Roman"/>
          <w:bCs/>
          <w:sz w:val="24"/>
          <w:szCs w:val="24"/>
        </w:rPr>
      </w:pPr>
      <w:r>
        <w:rPr>
          <w:rFonts w:ascii="Times New Roman" w:hAnsi="Times New Roman" w:cs="Times New Roman"/>
          <w:bCs/>
          <w:sz w:val="24"/>
          <w:szCs w:val="24"/>
        </w:rPr>
        <w:t>1. Pirštinės turi būti naujos, nenaudotos.</w:t>
      </w:r>
    </w:p>
    <w:p w14:paraId="183117D4" w14:textId="77777777" w:rsidR="00433BF9" w:rsidRDefault="00433BF9" w:rsidP="00433BF9">
      <w:pPr>
        <w:spacing w:after="0" w:line="240" w:lineRule="auto"/>
        <w:rPr>
          <w:rFonts w:ascii="Times New Roman" w:hAnsi="Times New Roman" w:cs="Times New Roman"/>
          <w:sz w:val="24"/>
          <w:szCs w:val="24"/>
        </w:rPr>
      </w:pPr>
      <w:r>
        <w:rPr>
          <w:rFonts w:ascii="Times New Roman" w:hAnsi="Times New Roman" w:cs="Times New Roman"/>
          <w:bCs/>
          <w:sz w:val="24"/>
          <w:szCs w:val="24"/>
        </w:rPr>
        <w:t>2. Pirštinės turi būti pirštuotos (5 pirštų)</w:t>
      </w:r>
      <w:r>
        <w:rPr>
          <w:rFonts w:ascii="Times New Roman" w:hAnsi="Times New Roman" w:cs="Times New Roman"/>
          <w:sz w:val="24"/>
          <w:szCs w:val="24"/>
        </w:rPr>
        <w:t>.</w:t>
      </w:r>
    </w:p>
    <w:p w14:paraId="2E6BEEFE" w14:textId="4EF5A400" w:rsidR="00433BF9" w:rsidRPr="00287338" w:rsidRDefault="00433BF9" w:rsidP="00433BF9">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3. Pirštinės turi būti juodos spalvos.</w:t>
      </w:r>
    </w:p>
    <w:p w14:paraId="7DBC4AFB" w14:textId="77777777" w:rsidR="00433BF9" w:rsidRPr="00287338" w:rsidRDefault="00433BF9" w:rsidP="00433BF9">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4. Ant pirštinių gali būti užrašai.</w:t>
      </w:r>
    </w:p>
    <w:p w14:paraId="3B956EAD" w14:textId="6F264C9A" w:rsidR="00433BF9" w:rsidRPr="00287338" w:rsidRDefault="00433BF9" w:rsidP="00433BF9">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5. Pirštinių gamyboje turi būti naudojama natūrali avies oda.</w:t>
      </w:r>
    </w:p>
    <w:p w14:paraId="6EC3C779" w14:textId="33D4D9F6" w:rsidR="00433BF9" w:rsidRDefault="00433BF9" w:rsidP="00433BF9">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6.</w:t>
      </w:r>
      <w:r w:rsidRPr="00433BF9">
        <w:rPr>
          <w:rFonts w:ascii="Times New Roman" w:hAnsi="Times New Roman" w:cs="Times New Roman"/>
          <w:sz w:val="24"/>
          <w:szCs w:val="24"/>
        </w:rPr>
        <w:t xml:space="preserve"> </w:t>
      </w:r>
      <w:r>
        <w:rPr>
          <w:rFonts w:ascii="Times New Roman" w:hAnsi="Times New Roman" w:cs="Times New Roman"/>
          <w:sz w:val="24"/>
          <w:szCs w:val="24"/>
        </w:rPr>
        <w:t xml:space="preserve">Pirštinės prie riešo turi turėti reguliuojamą </w:t>
      </w:r>
      <w:proofErr w:type="spellStart"/>
      <w:r>
        <w:rPr>
          <w:rFonts w:ascii="Times New Roman" w:hAnsi="Times New Roman" w:cs="Times New Roman"/>
          <w:sz w:val="24"/>
          <w:szCs w:val="24"/>
        </w:rPr>
        <w:t>Velcro</w:t>
      </w:r>
      <w:proofErr w:type="spellEnd"/>
      <w:r>
        <w:rPr>
          <w:rFonts w:ascii="Times New Roman" w:hAnsi="Times New Roman" w:cs="Times New Roman"/>
          <w:sz w:val="24"/>
          <w:szCs w:val="24"/>
        </w:rPr>
        <w:t xml:space="preserve"> užsegimą.</w:t>
      </w:r>
    </w:p>
    <w:p w14:paraId="67C86AFC" w14:textId="6E4FC047" w:rsidR="00433BF9" w:rsidRDefault="00433BF9" w:rsidP="00433BF9">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7. Pirštinių užsegimas turi būti riešo išorinėje pusėje.</w:t>
      </w:r>
    </w:p>
    <w:p w14:paraId="0EBD3378" w14:textId="697F9185" w:rsidR="00433BF9" w:rsidRDefault="00433BF9" w:rsidP="00433BF9">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8. Pirštinių delnas ir ne mažiau kaip trijų pirštų galai, turi būti pagaminti iš avies odos.</w:t>
      </w:r>
    </w:p>
    <w:p w14:paraId="0B6C47FB" w14:textId="13EC61A0" w:rsidR="00433BF9" w:rsidRDefault="00433BF9" w:rsidP="00433BF9">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9. Pirštinės, vidinėje r</w:t>
      </w:r>
      <w:r w:rsidRPr="00713BA4">
        <w:rPr>
          <w:rFonts w:ascii="Times New Roman" w:hAnsi="Times New Roman" w:cs="Times New Roman"/>
          <w:sz w:val="24"/>
          <w:szCs w:val="24"/>
        </w:rPr>
        <w:t>iešo srityje</w:t>
      </w:r>
      <w:r>
        <w:rPr>
          <w:rFonts w:ascii="Times New Roman" w:hAnsi="Times New Roman" w:cs="Times New Roman"/>
          <w:sz w:val="24"/>
          <w:szCs w:val="24"/>
        </w:rPr>
        <w:t>,</w:t>
      </w:r>
      <w:r w:rsidRPr="00713BA4">
        <w:rPr>
          <w:rFonts w:ascii="Times New Roman" w:hAnsi="Times New Roman" w:cs="Times New Roman"/>
          <w:sz w:val="24"/>
          <w:szCs w:val="24"/>
        </w:rPr>
        <w:t xml:space="preserve"> </w:t>
      </w:r>
      <w:r>
        <w:rPr>
          <w:rFonts w:ascii="Times New Roman" w:hAnsi="Times New Roman" w:cs="Times New Roman"/>
          <w:sz w:val="24"/>
          <w:szCs w:val="24"/>
        </w:rPr>
        <w:t>turi turėti nuo 10 mm. iki 14 mm. apsiūtą ertmė, leidžiančią jas</w:t>
      </w:r>
      <w:r w:rsidRPr="00713BA4">
        <w:rPr>
          <w:rFonts w:ascii="Times New Roman" w:hAnsi="Times New Roman" w:cs="Times New Roman"/>
          <w:sz w:val="24"/>
          <w:szCs w:val="24"/>
        </w:rPr>
        <w:t xml:space="preserve"> tvirtin</w:t>
      </w:r>
      <w:r>
        <w:rPr>
          <w:rFonts w:ascii="Times New Roman" w:hAnsi="Times New Roman" w:cs="Times New Roman"/>
          <w:sz w:val="24"/>
          <w:szCs w:val="24"/>
        </w:rPr>
        <w:t>ti</w:t>
      </w:r>
      <w:r w:rsidRPr="00713BA4">
        <w:rPr>
          <w:rFonts w:ascii="Times New Roman" w:hAnsi="Times New Roman" w:cs="Times New Roman"/>
          <w:sz w:val="24"/>
          <w:szCs w:val="24"/>
        </w:rPr>
        <w:t xml:space="preserve"> </w:t>
      </w:r>
      <w:r>
        <w:rPr>
          <w:rFonts w:ascii="Times New Roman" w:hAnsi="Times New Roman" w:cs="Times New Roman"/>
          <w:sz w:val="24"/>
          <w:szCs w:val="24"/>
        </w:rPr>
        <w:t>prie</w:t>
      </w:r>
      <w:r w:rsidRPr="00713BA4">
        <w:rPr>
          <w:rFonts w:ascii="Times New Roman" w:hAnsi="Times New Roman" w:cs="Times New Roman"/>
          <w:sz w:val="24"/>
          <w:szCs w:val="24"/>
        </w:rPr>
        <w:t xml:space="preserve"> karabino</w:t>
      </w:r>
      <w:r>
        <w:rPr>
          <w:rFonts w:ascii="Times New Roman" w:hAnsi="Times New Roman" w:cs="Times New Roman"/>
          <w:sz w:val="24"/>
          <w:szCs w:val="24"/>
        </w:rPr>
        <w:t>.</w:t>
      </w:r>
    </w:p>
    <w:p w14:paraId="5412234D" w14:textId="30A8597A" w:rsidR="00433BF9" w:rsidRDefault="00433BF9" w:rsidP="00433BF9">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10. </w:t>
      </w:r>
      <w:r w:rsidR="004B2DC7">
        <w:rPr>
          <w:rFonts w:ascii="Times New Roman" w:hAnsi="Times New Roman" w:cs="Times New Roman"/>
          <w:sz w:val="24"/>
          <w:szCs w:val="24"/>
        </w:rPr>
        <w:t>Pirštinių išorinė dalis turi būti galimybę temptis ir prisitaikyti prie plaštakos formos.</w:t>
      </w:r>
    </w:p>
    <w:p w14:paraId="56E126E0" w14:textId="59842F40" w:rsidR="00433BF9" w:rsidRPr="00287338" w:rsidRDefault="00433BF9" w:rsidP="00433BF9">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11. </w:t>
      </w:r>
      <w:r w:rsidR="004B2DC7">
        <w:rPr>
          <w:rFonts w:ascii="Times New Roman" w:hAnsi="Times New Roman" w:cs="Times New Roman"/>
          <w:sz w:val="24"/>
          <w:szCs w:val="24"/>
        </w:rPr>
        <w:t>Pirštinių išorinėje dalyje ties krumpliais gali būti paminkštinimas.</w:t>
      </w:r>
    </w:p>
    <w:p w14:paraId="169D3A6A" w14:textId="702BC739" w:rsidR="00433BF9" w:rsidRPr="00287338" w:rsidRDefault="00433BF9" w:rsidP="00433BF9">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12. Pirštinės turi turėti  </w:t>
      </w:r>
      <w:r w:rsidRPr="00433BF9">
        <w:rPr>
          <w:rFonts w:ascii="Times New Roman" w:hAnsi="Times New Roman" w:cs="Times New Roman"/>
          <w:sz w:val="24"/>
          <w:szCs w:val="24"/>
        </w:rPr>
        <w:t>suderinamumą su išmaniųjų įrenginių ekranais</w:t>
      </w:r>
      <w:r>
        <w:rPr>
          <w:rFonts w:ascii="Times New Roman" w:hAnsi="Times New Roman" w:cs="Times New Roman"/>
          <w:sz w:val="24"/>
          <w:szCs w:val="24"/>
        </w:rPr>
        <w:t>.</w:t>
      </w:r>
    </w:p>
    <w:p w14:paraId="48111AF8" w14:textId="77777777" w:rsidR="00433BF9" w:rsidRDefault="00433BF9" w:rsidP="00114306">
      <w:pPr>
        <w:tabs>
          <w:tab w:val="left" w:pos="426"/>
        </w:tabs>
        <w:rPr>
          <w:noProof/>
        </w:rPr>
      </w:pPr>
    </w:p>
    <w:p w14:paraId="1453A5A0" w14:textId="77777777" w:rsidR="004B2DC7" w:rsidRPr="004B2DC7" w:rsidRDefault="004B2DC7" w:rsidP="004B2DC7">
      <w:pPr>
        <w:tabs>
          <w:tab w:val="left" w:pos="426"/>
        </w:tabs>
        <w:jc w:val="center"/>
        <w:rPr>
          <w:rFonts w:asciiTheme="majorBidi" w:hAnsiTheme="majorBidi" w:cstheme="majorBidi"/>
          <w:b/>
          <w:bCs/>
          <w:noProof/>
          <w:sz w:val="24"/>
          <w:szCs w:val="24"/>
        </w:rPr>
      </w:pPr>
      <w:r w:rsidRPr="004B2DC7">
        <w:rPr>
          <w:rFonts w:asciiTheme="majorBidi" w:hAnsiTheme="majorBidi" w:cstheme="majorBidi"/>
          <w:b/>
          <w:bCs/>
          <w:noProof/>
          <w:sz w:val="24"/>
          <w:szCs w:val="24"/>
        </w:rPr>
        <w:t>PIRŠTINIŲ DYDŽIAI</w:t>
      </w:r>
    </w:p>
    <w:p w14:paraId="6805A172" w14:textId="77777777" w:rsidR="004B2DC7" w:rsidRPr="004B2DC7" w:rsidRDefault="004B2DC7" w:rsidP="004B2DC7">
      <w:pPr>
        <w:tabs>
          <w:tab w:val="left" w:pos="426"/>
        </w:tabs>
        <w:jc w:val="center"/>
        <w:rPr>
          <w:rFonts w:asciiTheme="majorBidi" w:hAnsiTheme="majorBidi" w:cstheme="majorBidi"/>
          <w:noProof/>
          <w:sz w:val="24"/>
          <w:szCs w:val="24"/>
        </w:rPr>
      </w:pPr>
    </w:p>
    <w:p w14:paraId="121E7F66" w14:textId="095036AB" w:rsidR="004B2DC7" w:rsidRDefault="004B2DC7" w:rsidP="004B2DC7">
      <w:pPr>
        <w:tabs>
          <w:tab w:val="left" w:pos="426"/>
        </w:tabs>
        <w:rPr>
          <w:rFonts w:asciiTheme="majorBidi" w:hAnsiTheme="majorBidi" w:cstheme="majorBidi"/>
          <w:noProof/>
          <w:sz w:val="24"/>
          <w:szCs w:val="24"/>
        </w:rPr>
      </w:pPr>
      <w:r w:rsidRPr="004B2DC7">
        <w:rPr>
          <w:rFonts w:asciiTheme="majorBidi" w:hAnsiTheme="majorBidi" w:cstheme="majorBidi"/>
          <w:noProof/>
          <w:sz w:val="24"/>
          <w:szCs w:val="24"/>
        </w:rPr>
        <w:t>Dydžiai: S, M, L</w:t>
      </w:r>
      <w:r>
        <w:rPr>
          <w:rFonts w:asciiTheme="majorBidi" w:hAnsiTheme="majorBidi" w:cstheme="majorBidi"/>
          <w:noProof/>
          <w:sz w:val="24"/>
          <w:szCs w:val="24"/>
        </w:rPr>
        <w:t xml:space="preserve"> ir</w:t>
      </w:r>
      <w:r w:rsidRPr="004B2DC7">
        <w:rPr>
          <w:rFonts w:asciiTheme="majorBidi" w:hAnsiTheme="majorBidi" w:cstheme="majorBidi"/>
          <w:noProof/>
          <w:sz w:val="24"/>
          <w:szCs w:val="24"/>
        </w:rPr>
        <w:t xml:space="preserve"> XL</w:t>
      </w:r>
      <w:r>
        <w:rPr>
          <w:rFonts w:asciiTheme="majorBidi" w:hAnsiTheme="majorBidi" w:cstheme="majorBidi"/>
          <w:noProof/>
          <w:sz w:val="24"/>
          <w:szCs w:val="24"/>
        </w:rPr>
        <w:t>.</w:t>
      </w:r>
    </w:p>
    <w:p w14:paraId="000049F7" w14:textId="77777777" w:rsidR="00C249BE" w:rsidRDefault="00C249BE" w:rsidP="00297B7B">
      <w:pPr>
        <w:tabs>
          <w:tab w:val="left" w:pos="426"/>
        </w:tabs>
        <w:jc w:val="center"/>
        <w:rPr>
          <w:rFonts w:asciiTheme="majorBidi" w:hAnsiTheme="majorBidi" w:cstheme="majorBidi"/>
          <w:b/>
          <w:bCs/>
          <w:noProof/>
          <w:sz w:val="24"/>
          <w:szCs w:val="24"/>
        </w:rPr>
      </w:pPr>
    </w:p>
    <w:p w14:paraId="09B1B756" w14:textId="77777777" w:rsidR="00C249BE" w:rsidRDefault="00C249BE" w:rsidP="00297B7B">
      <w:pPr>
        <w:tabs>
          <w:tab w:val="left" w:pos="426"/>
        </w:tabs>
        <w:jc w:val="center"/>
        <w:rPr>
          <w:rFonts w:asciiTheme="majorBidi" w:hAnsiTheme="majorBidi" w:cstheme="majorBidi"/>
          <w:b/>
          <w:bCs/>
          <w:noProof/>
          <w:sz w:val="24"/>
          <w:szCs w:val="24"/>
        </w:rPr>
      </w:pPr>
    </w:p>
    <w:p w14:paraId="1B415BA9" w14:textId="77777777" w:rsidR="00C249BE" w:rsidRDefault="00C249BE" w:rsidP="00297B7B">
      <w:pPr>
        <w:tabs>
          <w:tab w:val="left" w:pos="426"/>
        </w:tabs>
        <w:jc w:val="center"/>
        <w:rPr>
          <w:rFonts w:asciiTheme="majorBidi" w:hAnsiTheme="majorBidi" w:cstheme="majorBidi"/>
          <w:b/>
          <w:bCs/>
          <w:noProof/>
          <w:sz w:val="24"/>
          <w:szCs w:val="24"/>
        </w:rPr>
      </w:pPr>
    </w:p>
    <w:p w14:paraId="2D2D5D77" w14:textId="77777777" w:rsidR="00C249BE" w:rsidRDefault="00C249BE" w:rsidP="00297B7B">
      <w:pPr>
        <w:tabs>
          <w:tab w:val="left" w:pos="426"/>
        </w:tabs>
        <w:jc w:val="center"/>
        <w:rPr>
          <w:rFonts w:asciiTheme="majorBidi" w:hAnsiTheme="majorBidi" w:cstheme="majorBidi"/>
          <w:b/>
          <w:bCs/>
          <w:noProof/>
          <w:sz w:val="24"/>
          <w:szCs w:val="24"/>
        </w:rPr>
      </w:pPr>
    </w:p>
    <w:p w14:paraId="5BC9A3F8" w14:textId="77777777" w:rsidR="00C249BE" w:rsidRDefault="00C249BE" w:rsidP="00297B7B">
      <w:pPr>
        <w:tabs>
          <w:tab w:val="left" w:pos="426"/>
        </w:tabs>
        <w:jc w:val="center"/>
        <w:rPr>
          <w:rFonts w:asciiTheme="majorBidi" w:hAnsiTheme="majorBidi" w:cstheme="majorBidi"/>
          <w:b/>
          <w:bCs/>
          <w:noProof/>
          <w:sz w:val="24"/>
          <w:szCs w:val="24"/>
        </w:rPr>
      </w:pPr>
    </w:p>
    <w:p w14:paraId="76F3D7C8" w14:textId="77777777" w:rsidR="00C249BE" w:rsidRDefault="00C249BE" w:rsidP="00297B7B">
      <w:pPr>
        <w:tabs>
          <w:tab w:val="left" w:pos="426"/>
        </w:tabs>
        <w:jc w:val="center"/>
        <w:rPr>
          <w:rFonts w:asciiTheme="majorBidi" w:hAnsiTheme="majorBidi" w:cstheme="majorBidi"/>
          <w:b/>
          <w:bCs/>
          <w:noProof/>
          <w:sz w:val="24"/>
          <w:szCs w:val="24"/>
        </w:rPr>
      </w:pPr>
    </w:p>
    <w:p w14:paraId="2F97A75C" w14:textId="77777777" w:rsidR="00C249BE" w:rsidRDefault="00C249BE" w:rsidP="00297B7B">
      <w:pPr>
        <w:tabs>
          <w:tab w:val="left" w:pos="426"/>
        </w:tabs>
        <w:jc w:val="center"/>
        <w:rPr>
          <w:rFonts w:asciiTheme="majorBidi" w:hAnsiTheme="majorBidi" w:cstheme="majorBidi"/>
          <w:b/>
          <w:bCs/>
          <w:noProof/>
          <w:sz w:val="24"/>
          <w:szCs w:val="24"/>
        </w:rPr>
      </w:pPr>
    </w:p>
    <w:p w14:paraId="5E136C56" w14:textId="63437BFA" w:rsidR="00297B7B" w:rsidRDefault="00297B7B" w:rsidP="00297B7B">
      <w:pPr>
        <w:tabs>
          <w:tab w:val="left" w:pos="426"/>
        </w:tabs>
        <w:jc w:val="center"/>
        <w:rPr>
          <w:rFonts w:asciiTheme="majorBidi" w:hAnsiTheme="majorBidi" w:cstheme="majorBidi"/>
          <w:b/>
          <w:bCs/>
          <w:noProof/>
          <w:sz w:val="24"/>
          <w:szCs w:val="24"/>
        </w:rPr>
      </w:pPr>
      <w:r w:rsidRPr="00297B7B">
        <w:rPr>
          <w:rFonts w:asciiTheme="majorBidi" w:hAnsiTheme="majorBidi" w:cstheme="majorBidi"/>
          <w:b/>
          <w:bCs/>
          <w:noProof/>
          <w:sz w:val="24"/>
          <w:szCs w:val="24"/>
        </w:rPr>
        <w:t xml:space="preserve">Preliminarus 2 </w:t>
      </w:r>
      <w:r w:rsidR="00C249BE" w:rsidRPr="00297B7B">
        <w:rPr>
          <w:rFonts w:asciiTheme="majorBidi" w:hAnsiTheme="majorBidi" w:cstheme="majorBidi"/>
          <w:b/>
          <w:bCs/>
          <w:noProof/>
          <w:sz w:val="24"/>
          <w:szCs w:val="24"/>
        </w:rPr>
        <w:t xml:space="preserve">pirštinių </w:t>
      </w:r>
      <w:r w:rsidRPr="00297B7B">
        <w:rPr>
          <w:rFonts w:asciiTheme="majorBidi" w:hAnsiTheme="majorBidi" w:cstheme="majorBidi"/>
          <w:b/>
          <w:bCs/>
          <w:noProof/>
          <w:sz w:val="24"/>
          <w:szCs w:val="24"/>
        </w:rPr>
        <w:t>varianto pavyzdys</w:t>
      </w:r>
    </w:p>
    <w:p w14:paraId="16DA79A3" w14:textId="4A0FB25D" w:rsidR="00297B7B" w:rsidRPr="00297B7B" w:rsidRDefault="00326526" w:rsidP="00297B7B">
      <w:pPr>
        <w:tabs>
          <w:tab w:val="left" w:pos="426"/>
        </w:tabs>
        <w:jc w:val="center"/>
        <w:rPr>
          <w:rFonts w:asciiTheme="majorBidi" w:hAnsiTheme="majorBidi" w:cstheme="majorBidi"/>
          <w:b/>
          <w:bCs/>
          <w:noProof/>
          <w:sz w:val="24"/>
          <w:szCs w:val="24"/>
        </w:rPr>
      </w:pPr>
      <w:r>
        <w:rPr>
          <w:rFonts w:asciiTheme="majorBidi" w:hAnsiTheme="majorBidi" w:cstheme="majorBidi"/>
          <w:b/>
          <w:bCs/>
          <w:noProof/>
          <w:sz w:val="24"/>
          <w:szCs w:val="24"/>
        </w:rPr>
        <w:drawing>
          <wp:inline distT="0" distB="0" distL="0" distR="0" wp14:anchorId="3685D3F6" wp14:editId="5AE97A8F">
            <wp:extent cx="2755900" cy="2569210"/>
            <wp:effectExtent l="0" t="0" r="6350" b="2540"/>
            <wp:docPr id="1379837090"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755900" cy="2569210"/>
                    </a:xfrm>
                    <a:prstGeom prst="rect">
                      <a:avLst/>
                    </a:prstGeom>
                    <a:noFill/>
                    <a:ln>
                      <a:noFill/>
                    </a:ln>
                  </pic:spPr>
                </pic:pic>
              </a:graphicData>
            </a:graphic>
          </wp:inline>
        </w:drawing>
      </w:r>
    </w:p>
    <w:p w14:paraId="02E63517" w14:textId="77777777" w:rsidR="00433BF9" w:rsidRDefault="00433BF9" w:rsidP="00114306">
      <w:pPr>
        <w:tabs>
          <w:tab w:val="left" w:pos="426"/>
        </w:tabs>
        <w:rPr>
          <w:noProof/>
        </w:rPr>
      </w:pPr>
    </w:p>
    <w:tbl>
      <w:tblPr>
        <w:tblW w:w="9039" w:type="dxa"/>
        <w:tblCellMar>
          <w:left w:w="10" w:type="dxa"/>
          <w:right w:w="10" w:type="dxa"/>
        </w:tblCellMar>
        <w:tblLook w:val="0000" w:firstRow="0" w:lastRow="0" w:firstColumn="0" w:lastColumn="0" w:noHBand="0" w:noVBand="0"/>
      </w:tblPr>
      <w:tblGrid>
        <w:gridCol w:w="2830"/>
        <w:gridCol w:w="6209"/>
      </w:tblGrid>
      <w:tr w:rsidR="00260ED6" w:rsidRPr="00697461" w14:paraId="3E3883B1" w14:textId="77777777" w:rsidTr="00E577E3">
        <w:trPr>
          <w:trHeight w:val="339"/>
        </w:trPr>
        <w:tc>
          <w:tcPr>
            <w:tcW w:w="9039"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18EC93" w14:textId="77777777" w:rsidR="00260ED6" w:rsidRPr="00697461" w:rsidRDefault="00260ED6" w:rsidP="00E577E3">
            <w:pPr>
              <w:pStyle w:val="Standard"/>
              <w:jc w:val="center"/>
              <w:rPr>
                <w:sz w:val="24"/>
                <w:lang w:val="lt-LT"/>
              </w:rPr>
            </w:pPr>
            <w:r w:rsidRPr="00697461">
              <w:rPr>
                <w:b/>
                <w:sz w:val="24"/>
                <w:lang w:val="lt-LT"/>
              </w:rPr>
              <w:t>REIKALAVIMAI TIEKĖJUI</w:t>
            </w:r>
          </w:p>
        </w:tc>
      </w:tr>
      <w:tr w:rsidR="00260ED6" w:rsidRPr="00697461" w14:paraId="6593E8AA" w14:textId="77777777" w:rsidTr="00E577E3">
        <w:tc>
          <w:tcPr>
            <w:tcW w:w="28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20F14C" w14:textId="77777777" w:rsidR="00260ED6" w:rsidRPr="00697461" w:rsidRDefault="00260ED6" w:rsidP="00E577E3">
            <w:pPr>
              <w:pStyle w:val="Standard"/>
              <w:rPr>
                <w:sz w:val="24"/>
                <w:lang w:val="lt-LT"/>
              </w:rPr>
            </w:pPr>
            <w:r w:rsidRPr="00697461">
              <w:rPr>
                <w:sz w:val="24"/>
                <w:lang w:val="lt-LT"/>
              </w:rPr>
              <w:t>Pavadinimas ir modelis</w:t>
            </w:r>
          </w:p>
        </w:tc>
        <w:tc>
          <w:tcPr>
            <w:tcW w:w="62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D5BBD7" w14:textId="77777777" w:rsidR="00260ED6" w:rsidRPr="00697461" w:rsidRDefault="00260ED6" w:rsidP="00E577E3">
            <w:pPr>
              <w:pStyle w:val="Standard"/>
              <w:rPr>
                <w:sz w:val="24"/>
                <w:lang w:val="lt-LT"/>
              </w:rPr>
            </w:pPr>
            <w:r w:rsidRPr="00697461">
              <w:rPr>
                <w:rFonts w:cs="Times New Roman"/>
                <w:sz w:val="24"/>
                <w:lang w:val="lt-LT"/>
              </w:rPr>
              <w:t>Tiekėjas privalo nurodyti tikslius siūlomų prekių  pavadinimus ir modelius.</w:t>
            </w:r>
          </w:p>
        </w:tc>
      </w:tr>
      <w:tr w:rsidR="00260ED6" w:rsidRPr="00697461" w14:paraId="65AECEB4" w14:textId="77777777" w:rsidTr="00E577E3">
        <w:tc>
          <w:tcPr>
            <w:tcW w:w="28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51BF7C" w14:textId="77777777" w:rsidR="00260ED6" w:rsidRPr="00697461" w:rsidRDefault="00260ED6" w:rsidP="00E577E3">
            <w:pPr>
              <w:pStyle w:val="Standard"/>
              <w:rPr>
                <w:sz w:val="24"/>
                <w:lang w:val="lt-LT"/>
              </w:rPr>
            </w:pPr>
            <w:r w:rsidRPr="00697461">
              <w:rPr>
                <w:sz w:val="24"/>
                <w:lang w:val="lt-LT"/>
              </w:rPr>
              <w:t>Pavyzdžiai</w:t>
            </w:r>
          </w:p>
        </w:tc>
        <w:tc>
          <w:tcPr>
            <w:tcW w:w="62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2BF04F" w14:textId="72567AA7" w:rsidR="00260ED6" w:rsidRPr="00697461" w:rsidRDefault="00BD30CA" w:rsidP="00E577E3">
            <w:pPr>
              <w:pStyle w:val="Standard"/>
              <w:rPr>
                <w:sz w:val="24"/>
                <w:lang w:val="lt-LT"/>
              </w:rPr>
            </w:pPr>
            <w:r w:rsidRPr="00BD30CA">
              <w:rPr>
                <w:rFonts w:cs="Times New Roman"/>
                <w:sz w:val="24"/>
                <w:lang w:val="lt-LT"/>
              </w:rPr>
              <w:t xml:space="preserve">Tiekėjas su kartu su pasiūlymu privalo pateikti vertinti tokį, atitinkantį šią techninę specifikaciją siūlomos prekės pavyzdį, bet kokios spalvos, su visomis komplektuojančiomis dalimis, tokios komplektacijos, koks būtų pristatomas laimėjus pirkimą ir kokie bus tiekiami pagal sutartį. Tiekėjui per nustatytą terminą nepateikus pavyzdžių, arba nustačius, kad tiekėjo siūlomos prekės realiai neatitinka tiekėjo pateiktame pasiūlyme deklaruojamų prekių charakteristikų ir/arba Techninės specifikacijos ir/arba įprastinių tokioms prekėms keliamų reikalavimų – tiekėjo pasiūlymas bus atmetamas. Tiekėjas, pateikdamas pavyzdį, sutinka, kad pirkėjas neatsako už pavyzdžių sugadinimą ir kitokius mechaninius pažeidimus, atsiradusius pavyzdžių apžiūros ir patikrinimo metu. Pavyzdžiai gali būti negražinami. Pirkėjui pareikalavus su pavyzdžiais gali būti prašoma pateikti pilną dokumentaciją apie siūlomą produktą, kad vertinimą atliekantys asmenys, iš pateiktos dokumentacijos, galėtų objektyviai įvertinti ar siūlomas produktas atitinka techninę specifikaciją, su visomis komplektuojančiomis dalimis, tokios komplektacijos, koks būtų pristatomas laimėjus pirkimą ir kokie bus tiekiami pagal sutartį. Tiekėjui per nustatytą terminą nepateikus pavyzdžių ar dokumentacijos, arba nustačius, kad tiekėjo siūlomos prekės realiai neatitinka tiekėjo pateiktame pasiūlyme deklaruojamų prekių charakteristikų ir/arba Techninės specifikacijos ir/arba įprastinių tokioms prekėms keliamų reikalavimų – tiekėjo pasiūlymas bus atmetamas. Atsakingas už vertinimą tarnybos Turto valdymo valdybos Ginkluotės ir techninių priemonių skyriaus vyriausiasis specialistas Vitalijus Nikitinas tel.: </w:t>
            </w:r>
            <w:r w:rsidRPr="00EE411F">
              <w:rPr>
                <w:rFonts w:cs="Times New Roman"/>
                <w:b/>
                <w:bCs/>
                <w:sz w:val="24"/>
                <w:lang w:val="lt-LT"/>
              </w:rPr>
              <w:t>0 707 57344.</w:t>
            </w:r>
          </w:p>
        </w:tc>
      </w:tr>
      <w:tr w:rsidR="00260ED6" w:rsidRPr="00697461" w14:paraId="253E51F6" w14:textId="77777777" w:rsidTr="00E577E3">
        <w:tc>
          <w:tcPr>
            <w:tcW w:w="28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3CBE95" w14:textId="77777777" w:rsidR="00260ED6" w:rsidRPr="00697461" w:rsidRDefault="00260ED6" w:rsidP="00E577E3">
            <w:pPr>
              <w:pStyle w:val="Standard"/>
              <w:rPr>
                <w:sz w:val="24"/>
                <w:lang w:val="lt-LT"/>
              </w:rPr>
            </w:pPr>
            <w:r w:rsidRPr="00697461">
              <w:rPr>
                <w:rFonts w:cs="Times New Roman"/>
                <w:sz w:val="24"/>
                <w:lang w:val="lt-LT"/>
              </w:rPr>
              <w:t>Prekė turi nekelti pavojaus nacionaliniam saugumui</w:t>
            </w:r>
          </w:p>
        </w:tc>
        <w:tc>
          <w:tcPr>
            <w:tcW w:w="62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68493F" w14:textId="77777777" w:rsidR="00260ED6" w:rsidRPr="00697461" w:rsidRDefault="00260ED6" w:rsidP="00E577E3">
            <w:pPr>
              <w:pStyle w:val="Standard"/>
              <w:rPr>
                <w:rFonts w:cs="Times New Roman"/>
                <w:sz w:val="24"/>
                <w:lang w:val="lt-LT"/>
              </w:rPr>
            </w:pPr>
            <w:r w:rsidRPr="00697461">
              <w:rPr>
                <w:rFonts w:cs="Times New Roman"/>
                <w:sz w:val="24"/>
                <w:lang w:val="lt-LT"/>
              </w:rPr>
              <w:t xml:space="preserve">Prekė turi nekelti pavojaus nacionaliniam saugumui, tiekėjas ar prekės gamintojas turi būti iš Europos Sąjungos valstybės nares </w:t>
            </w:r>
            <w:r w:rsidRPr="00697461">
              <w:rPr>
                <w:rFonts w:cs="Times New Roman"/>
                <w:sz w:val="24"/>
                <w:lang w:val="lt-LT"/>
              </w:rPr>
              <w:lastRenderedPageBreak/>
              <w:t>ar Šiaurės Atlanto sutarties organizacijos valstybės narės, taip pat valstybė turi būti neįtraukta į  LR Vyriausybės 2022 m. kovo 30 d. nutarimą Nr. 280.</w:t>
            </w:r>
          </w:p>
          <w:p w14:paraId="6ACEDE1C" w14:textId="77777777" w:rsidR="00260ED6" w:rsidRPr="00697461" w:rsidRDefault="00260ED6" w:rsidP="00E577E3">
            <w:pPr>
              <w:pStyle w:val="Standard"/>
              <w:rPr>
                <w:rFonts w:cs="Times New Roman"/>
                <w:sz w:val="24"/>
                <w:lang w:val="lt-LT"/>
              </w:rPr>
            </w:pPr>
            <w:r w:rsidRPr="00697461">
              <w:rPr>
                <w:rFonts w:cs="Times New Roman"/>
                <w:sz w:val="24"/>
                <w:lang w:val="lt-LT"/>
              </w:rPr>
              <w:t>(Valstybių ar teritorijų, kurių tiekėjai, jų subtiekėjai, ūkio subjektai, kurių pajėgumais yra remiamasi, gamintojai, techninės ar programinės įrangos priežiūrą ir palaikymą vykdantys asmenys ar juos kontroliuojantys asmenys nelaikomi patikimais, sąrašas:</w:t>
            </w:r>
          </w:p>
          <w:p w14:paraId="1D2BCB7D" w14:textId="77777777" w:rsidR="00260ED6" w:rsidRPr="00697461" w:rsidRDefault="00260ED6" w:rsidP="00E577E3">
            <w:pPr>
              <w:pStyle w:val="Standard"/>
              <w:rPr>
                <w:rFonts w:cs="Times New Roman"/>
                <w:sz w:val="24"/>
                <w:lang w:val="lt-LT"/>
              </w:rPr>
            </w:pPr>
            <w:r w:rsidRPr="00697461">
              <w:rPr>
                <w:rFonts w:cs="Times New Roman"/>
                <w:sz w:val="24"/>
                <w:lang w:val="lt-LT"/>
              </w:rPr>
              <w:t>1. Rusijos Federacija.</w:t>
            </w:r>
          </w:p>
          <w:p w14:paraId="342A42DE" w14:textId="77777777" w:rsidR="00260ED6" w:rsidRPr="00697461" w:rsidRDefault="00260ED6" w:rsidP="00E577E3">
            <w:pPr>
              <w:pStyle w:val="Standard"/>
              <w:rPr>
                <w:rFonts w:cs="Times New Roman"/>
                <w:sz w:val="24"/>
                <w:lang w:val="lt-LT"/>
              </w:rPr>
            </w:pPr>
            <w:r w:rsidRPr="00697461">
              <w:rPr>
                <w:rFonts w:cs="Times New Roman"/>
                <w:sz w:val="24"/>
                <w:lang w:val="lt-LT"/>
              </w:rPr>
              <w:t>2. Baltarusijos Respublika.</w:t>
            </w:r>
          </w:p>
          <w:p w14:paraId="54540AED" w14:textId="77777777" w:rsidR="00260ED6" w:rsidRPr="00697461" w:rsidRDefault="00260ED6" w:rsidP="00E577E3">
            <w:pPr>
              <w:pStyle w:val="Standard"/>
              <w:rPr>
                <w:rFonts w:cs="Times New Roman"/>
                <w:sz w:val="24"/>
                <w:lang w:val="lt-LT"/>
              </w:rPr>
            </w:pPr>
            <w:r w:rsidRPr="00697461">
              <w:rPr>
                <w:rFonts w:cs="Times New Roman"/>
                <w:sz w:val="24"/>
                <w:lang w:val="lt-LT"/>
              </w:rPr>
              <w:t>3. Kinijos Liaudies Respublika, netaikoma Taivano (</w:t>
            </w:r>
            <w:proofErr w:type="spellStart"/>
            <w:r w:rsidRPr="00697461">
              <w:rPr>
                <w:rFonts w:cs="Times New Roman"/>
                <w:sz w:val="24"/>
                <w:lang w:val="lt-LT"/>
              </w:rPr>
              <w:t>Penghu</w:t>
            </w:r>
            <w:proofErr w:type="spellEnd"/>
            <w:r w:rsidRPr="00697461">
              <w:rPr>
                <w:rFonts w:cs="Times New Roman"/>
                <w:sz w:val="24"/>
                <w:lang w:val="lt-LT"/>
              </w:rPr>
              <w:t xml:space="preserve">, </w:t>
            </w:r>
            <w:proofErr w:type="spellStart"/>
            <w:r w:rsidRPr="00697461">
              <w:rPr>
                <w:rFonts w:cs="Times New Roman"/>
                <w:sz w:val="24"/>
                <w:lang w:val="lt-LT"/>
              </w:rPr>
              <w:t>Kinmeno</w:t>
            </w:r>
            <w:proofErr w:type="spellEnd"/>
            <w:r w:rsidRPr="00697461">
              <w:rPr>
                <w:rFonts w:cs="Times New Roman"/>
                <w:sz w:val="24"/>
                <w:lang w:val="lt-LT"/>
              </w:rPr>
              <w:t xml:space="preserve"> ir </w:t>
            </w:r>
            <w:proofErr w:type="spellStart"/>
            <w:r w:rsidRPr="00697461">
              <w:rPr>
                <w:rFonts w:cs="Times New Roman"/>
                <w:sz w:val="24"/>
                <w:lang w:val="lt-LT"/>
              </w:rPr>
              <w:t>Matsu</w:t>
            </w:r>
            <w:proofErr w:type="spellEnd"/>
            <w:r w:rsidRPr="00697461">
              <w:rPr>
                <w:rFonts w:cs="Times New Roman"/>
                <w:sz w:val="24"/>
                <w:lang w:val="lt-LT"/>
              </w:rPr>
              <w:t>) atskirajai muitų teritorijai.</w:t>
            </w:r>
          </w:p>
          <w:p w14:paraId="3733FC7E" w14:textId="77777777" w:rsidR="00260ED6" w:rsidRPr="00697461" w:rsidRDefault="00260ED6" w:rsidP="00E577E3">
            <w:pPr>
              <w:pStyle w:val="Standard"/>
              <w:rPr>
                <w:rFonts w:cs="Times New Roman"/>
                <w:sz w:val="24"/>
                <w:lang w:val="lt-LT"/>
              </w:rPr>
            </w:pPr>
            <w:r w:rsidRPr="00697461">
              <w:rPr>
                <w:rFonts w:cs="Times New Roman"/>
                <w:sz w:val="24"/>
                <w:lang w:val="lt-LT"/>
              </w:rPr>
              <w:t>4. Rusijos Federacijos aneksuotas Krymas.</w:t>
            </w:r>
          </w:p>
          <w:p w14:paraId="606A31CF" w14:textId="77777777" w:rsidR="00260ED6" w:rsidRPr="00697461" w:rsidRDefault="00260ED6" w:rsidP="00E577E3">
            <w:pPr>
              <w:pStyle w:val="Standard"/>
              <w:rPr>
                <w:rFonts w:cs="Times New Roman"/>
                <w:sz w:val="24"/>
                <w:lang w:val="lt-LT"/>
              </w:rPr>
            </w:pPr>
            <w:r w:rsidRPr="00697461">
              <w:rPr>
                <w:rFonts w:cs="Times New Roman"/>
                <w:sz w:val="24"/>
                <w:lang w:val="lt-LT"/>
              </w:rPr>
              <w:t xml:space="preserve">5. Moldovos Respublikos Vyriausybės nekontroliuojama </w:t>
            </w:r>
            <w:proofErr w:type="spellStart"/>
            <w:r w:rsidRPr="00697461">
              <w:rPr>
                <w:rFonts w:cs="Times New Roman"/>
                <w:sz w:val="24"/>
                <w:lang w:val="lt-LT"/>
              </w:rPr>
              <w:t>Padniestrės</w:t>
            </w:r>
            <w:proofErr w:type="spellEnd"/>
            <w:r w:rsidRPr="00697461">
              <w:rPr>
                <w:rFonts w:cs="Times New Roman"/>
                <w:sz w:val="24"/>
                <w:lang w:val="lt-LT"/>
              </w:rPr>
              <w:t xml:space="preserve"> teritorija.</w:t>
            </w:r>
          </w:p>
          <w:p w14:paraId="6505A957" w14:textId="77777777" w:rsidR="00260ED6" w:rsidRPr="00697461" w:rsidRDefault="00260ED6" w:rsidP="00E577E3">
            <w:pPr>
              <w:pStyle w:val="Standard"/>
              <w:rPr>
                <w:rFonts w:cs="Times New Roman"/>
                <w:sz w:val="24"/>
                <w:lang w:val="lt-LT"/>
              </w:rPr>
            </w:pPr>
            <w:r w:rsidRPr="00697461">
              <w:rPr>
                <w:rFonts w:cs="Times New Roman"/>
                <w:sz w:val="24"/>
                <w:lang w:val="lt-LT"/>
              </w:rPr>
              <w:t xml:space="preserve">6. </w:t>
            </w:r>
            <w:proofErr w:type="spellStart"/>
            <w:r w:rsidRPr="00697461">
              <w:rPr>
                <w:rFonts w:cs="Times New Roman"/>
                <w:sz w:val="24"/>
                <w:lang w:val="lt-LT"/>
              </w:rPr>
              <w:t>Sakartvelo</w:t>
            </w:r>
            <w:proofErr w:type="spellEnd"/>
            <w:r w:rsidRPr="00697461">
              <w:rPr>
                <w:rFonts w:cs="Times New Roman"/>
                <w:sz w:val="24"/>
                <w:lang w:val="lt-LT"/>
              </w:rPr>
              <w:t xml:space="preserve"> Vyriausybės nekontroliuojamos Abchazijos ir Pietų Osetijos teritorijos.)</w:t>
            </w:r>
          </w:p>
        </w:tc>
      </w:tr>
      <w:tr w:rsidR="00260ED6" w:rsidRPr="00697461" w14:paraId="69CF7F93" w14:textId="77777777" w:rsidTr="00E577E3">
        <w:tc>
          <w:tcPr>
            <w:tcW w:w="28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DB1EA9" w14:textId="77777777" w:rsidR="00260ED6" w:rsidRPr="00697461" w:rsidRDefault="00260ED6" w:rsidP="00E577E3">
            <w:pPr>
              <w:pStyle w:val="Standard"/>
              <w:ind w:right="629"/>
              <w:rPr>
                <w:rFonts w:cs="Times New Roman"/>
                <w:sz w:val="24"/>
                <w:lang w:val="lt-LT"/>
              </w:rPr>
            </w:pPr>
            <w:r w:rsidRPr="00697461">
              <w:rPr>
                <w:sz w:val="24"/>
                <w:lang w:val="lt-LT"/>
              </w:rPr>
              <w:lastRenderedPageBreak/>
              <w:t>Pristatymo terminai</w:t>
            </w:r>
          </w:p>
        </w:tc>
        <w:tc>
          <w:tcPr>
            <w:tcW w:w="62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6F29A5" w14:textId="191E611F" w:rsidR="00260ED6" w:rsidRDefault="006B795D" w:rsidP="00E577E3">
            <w:pPr>
              <w:pStyle w:val="Standard"/>
              <w:rPr>
                <w:spacing w:val="2"/>
                <w:sz w:val="24"/>
                <w:lang w:val="lt-LT" w:eastAsia="lt-LT"/>
              </w:rPr>
            </w:pPr>
            <w:r>
              <w:rPr>
                <w:rFonts w:cs="Times New Roman"/>
                <w:sz w:val="24"/>
                <w:lang w:val="lt-LT"/>
              </w:rPr>
              <w:t>Pirmas p</w:t>
            </w:r>
            <w:r w:rsidR="00DD31F6">
              <w:rPr>
                <w:rFonts w:cs="Times New Roman"/>
                <w:sz w:val="24"/>
                <w:lang w:val="lt-LT"/>
              </w:rPr>
              <w:t>irštinių</w:t>
            </w:r>
            <w:r w:rsidR="00260ED6" w:rsidRPr="00697461">
              <w:rPr>
                <w:rFonts w:cs="Times New Roman"/>
                <w:sz w:val="24"/>
                <w:lang w:val="lt-LT"/>
              </w:rPr>
              <w:t xml:space="preserve"> pristatytas</w:t>
            </w:r>
            <w:r>
              <w:rPr>
                <w:rFonts w:cs="Times New Roman"/>
                <w:sz w:val="24"/>
                <w:lang w:val="lt-LT"/>
              </w:rPr>
              <w:t xml:space="preserve">, kuris yra ne mažesnis kaip </w:t>
            </w:r>
            <w:r w:rsidR="00C249BE">
              <w:rPr>
                <w:rFonts w:cs="Times New Roman"/>
                <w:sz w:val="24"/>
                <w:lang w:val="lt-LT"/>
              </w:rPr>
              <w:t>už 500 eurų</w:t>
            </w:r>
            <w:r>
              <w:rPr>
                <w:rFonts w:cs="Times New Roman"/>
                <w:sz w:val="24"/>
                <w:lang w:val="lt-LT"/>
              </w:rPr>
              <w:t>,</w:t>
            </w:r>
            <w:r w:rsidR="00260ED6" w:rsidRPr="00697461">
              <w:rPr>
                <w:rFonts w:cs="Times New Roman"/>
                <w:sz w:val="24"/>
                <w:lang w:val="lt-LT"/>
              </w:rPr>
              <w:t xml:space="preserve"> </w:t>
            </w:r>
            <w:r w:rsidR="00260ED6" w:rsidRPr="00697461">
              <w:rPr>
                <w:spacing w:val="2"/>
                <w:sz w:val="24"/>
                <w:lang w:val="lt-LT" w:eastAsia="lt-LT"/>
              </w:rPr>
              <w:t xml:space="preserve">ne vėliau kaip </w:t>
            </w:r>
            <w:r>
              <w:rPr>
                <w:spacing w:val="2"/>
                <w:sz w:val="24"/>
                <w:lang w:val="lt-LT" w:eastAsia="lt-LT"/>
              </w:rPr>
              <w:t>90</w:t>
            </w:r>
            <w:r w:rsidR="00260ED6" w:rsidRPr="00697461">
              <w:rPr>
                <w:spacing w:val="2"/>
                <w:sz w:val="24"/>
                <w:lang w:val="lt-LT" w:eastAsia="lt-LT"/>
              </w:rPr>
              <w:t xml:space="preserve"> d. nuo </w:t>
            </w:r>
            <w:r w:rsidR="00260ED6" w:rsidRPr="00BE5980">
              <w:rPr>
                <w:spacing w:val="2"/>
                <w:sz w:val="24"/>
                <w:lang w:val="lt-LT" w:eastAsia="lt-LT"/>
              </w:rPr>
              <w:t xml:space="preserve">užsakymo pateikimo </w:t>
            </w:r>
            <w:r w:rsidR="00260ED6" w:rsidRPr="00697461">
              <w:rPr>
                <w:spacing w:val="2"/>
                <w:sz w:val="24"/>
                <w:lang w:val="lt-LT" w:eastAsia="lt-LT"/>
              </w:rPr>
              <w:t>dienos.</w:t>
            </w:r>
          </w:p>
          <w:p w14:paraId="0B342080" w14:textId="007EC445" w:rsidR="006B795D" w:rsidRPr="00697461" w:rsidRDefault="006B795D" w:rsidP="00E577E3">
            <w:pPr>
              <w:pStyle w:val="Standard"/>
              <w:rPr>
                <w:rFonts w:cs="Times New Roman"/>
                <w:sz w:val="24"/>
                <w:lang w:val="lt-LT"/>
              </w:rPr>
            </w:pPr>
            <w:r>
              <w:rPr>
                <w:spacing w:val="2"/>
                <w:sz w:val="24"/>
                <w:lang w:val="lt-LT" w:eastAsia="lt-LT"/>
              </w:rPr>
              <w:t>Užsakovui pareikalavus tiekėjas turi turėti galimybę pristatyti, reikiamo dydžio  pirštines kas dešimt dien</w:t>
            </w:r>
            <w:r w:rsidR="00C249BE">
              <w:rPr>
                <w:spacing w:val="2"/>
                <w:sz w:val="24"/>
                <w:lang w:val="lt-LT" w:eastAsia="lt-LT"/>
              </w:rPr>
              <w:t>ų</w:t>
            </w:r>
            <w:r>
              <w:rPr>
                <w:spacing w:val="2"/>
                <w:sz w:val="24"/>
                <w:lang w:val="lt-LT" w:eastAsia="lt-LT"/>
              </w:rPr>
              <w:t xml:space="preserve">. </w:t>
            </w:r>
          </w:p>
        </w:tc>
      </w:tr>
      <w:tr w:rsidR="00260ED6" w:rsidRPr="00697461" w14:paraId="744A0EFE" w14:textId="77777777" w:rsidTr="00E577E3">
        <w:tc>
          <w:tcPr>
            <w:tcW w:w="28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5E29A1" w14:textId="77777777" w:rsidR="00260ED6" w:rsidRPr="00697461" w:rsidRDefault="00260ED6" w:rsidP="00E577E3">
            <w:pPr>
              <w:pStyle w:val="Standard"/>
              <w:rPr>
                <w:sz w:val="24"/>
                <w:lang w:val="lt-LT"/>
              </w:rPr>
            </w:pPr>
            <w:r w:rsidRPr="00697461">
              <w:rPr>
                <w:sz w:val="24"/>
                <w:lang w:val="lt-LT"/>
              </w:rPr>
              <w:t>Garantija</w:t>
            </w:r>
          </w:p>
        </w:tc>
        <w:tc>
          <w:tcPr>
            <w:tcW w:w="62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6FEFAA" w14:textId="03F6E79A" w:rsidR="00260ED6" w:rsidRPr="00697461" w:rsidRDefault="00260ED6" w:rsidP="00E577E3">
            <w:pPr>
              <w:pStyle w:val="Standard"/>
              <w:rPr>
                <w:sz w:val="24"/>
                <w:lang w:val="lt-LT"/>
              </w:rPr>
            </w:pPr>
            <w:r w:rsidRPr="00697461">
              <w:rPr>
                <w:rFonts w:cs="Times New Roman"/>
                <w:sz w:val="24"/>
                <w:lang w:val="lt-LT"/>
              </w:rPr>
              <w:t xml:space="preserve">Tiekėjas siūlomai prekei privalo suteikti ne mažesnę kaip </w:t>
            </w:r>
            <w:r w:rsidR="00B718E8">
              <w:rPr>
                <w:rFonts w:cs="Times New Roman"/>
                <w:sz w:val="24"/>
                <w:lang w:val="lt-LT"/>
              </w:rPr>
              <w:t>6</w:t>
            </w:r>
            <w:r w:rsidRPr="00697461">
              <w:rPr>
                <w:rFonts w:cs="Times New Roman"/>
                <w:sz w:val="24"/>
                <w:lang w:val="lt-LT"/>
              </w:rPr>
              <w:t xml:space="preserve"> </w:t>
            </w:r>
            <w:r>
              <w:rPr>
                <w:rFonts w:cs="Times New Roman"/>
                <w:sz w:val="24"/>
                <w:lang w:val="lt-LT"/>
              </w:rPr>
              <w:t>m</w:t>
            </w:r>
            <w:r w:rsidR="00B718E8">
              <w:rPr>
                <w:rFonts w:cs="Times New Roman"/>
                <w:sz w:val="24"/>
                <w:lang w:val="lt-LT"/>
              </w:rPr>
              <w:t>ėn.</w:t>
            </w:r>
            <w:r w:rsidRPr="00697461">
              <w:rPr>
                <w:rFonts w:cs="Times New Roman"/>
                <w:sz w:val="24"/>
                <w:lang w:val="lt-LT"/>
              </w:rPr>
              <w:t xml:space="preserve"> </w:t>
            </w:r>
          </w:p>
        </w:tc>
      </w:tr>
      <w:tr w:rsidR="00260ED6" w:rsidRPr="00697461" w14:paraId="24C8DF2B" w14:textId="77777777" w:rsidTr="00E577E3">
        <w:tc>
          <w:tcPr>
            <w:tcW w:w="28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2E15FE" w14:textId="77777777" w:rsidR="00260ED6" w:rsidRPr="005D729E" w:rsidRDefault="00260ED6" w:rsidP="00E577E3">
            <w:pPr>
              <w:pStyle w:val="Sraopastraipa"/>
              <w:tabs>
                <w:tab w:val="left" w:pos="147"/>
                <w:tab w:val="left" w:pos="175"/>
                <w:tab w:val="left" w:pos="430"/>
              </w:tabs>
              <w:ind w:left="5"/>
              <w:rPr>
                <w:rFonts w:ascii="Times New Roman" w:hAnsi="Times New Roman" w:cs="Times New Roman"/>
                <w:sz w:val="24"/>
                <w:szCs w:val="24"/>
              </w:rPr>
            </w:pPr>
            <w:r w:rsidRPr="005D729E">
              <w:rPr>
                <w:rFonts w:ascii="Times New Roman" w:hAnsi="Times New Roman" w:cs="Times New Roman"/>
                <w:bCs/>
                <w:sz w:val="24"/>
                <w:szCs w:val="24"/>
              </w:rPr>
              <w:t>Aplinkos apsaugos reikalavimai</w:t>
            </w:r>
          </w:p>
          <w:p w14:paraId="7B0E8484" w14:textId="77777777" w:rsidR="00260ED6" w:rsidRPr="00697461" w:rsidRDefault="00260ED6" w:rsidP="00E577E3">
            <w:pPr>
              <w:pStyle w:val="Standard"/>
              <w:rPr>
                <w:sz w:val="24"/>
                <w:lang w:val="lt-LT"/>
              </w:rPr>
            </w:pPr>
          </w:p>
        </w:tc>
        <w:tc>
          <w:tcPr>
            <w:tcW w:w="62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FEB496" w14:textId="77777777" w:rsidR="00260ED6" w:rsidRDefault="00260ED6" w:rsidP="00E577E3">
            <w:pPr>
              <w:tabs>
                <w:tab w:val="left" w:pos="147"/>
                <w:tab w:val="left" w:pos="567"/>
                <w:tab w:val="left" w:pos="1276"/>
                <w:tab w:val="left" w:pos="5103"/>
              </w:tabs>
              <w:spacing w:line="240" w:lineRule="auto"/>
              <w:ind w:left="5"/>
              <w:jc w:val="both"/>
              <w:rPr>
                <w:rFonts w:ascii="Times New Roman" w:hAnsi="Times New Roman" w:cs="Times New Roman"/>
                <w:sz w:val="24"/>
                <w:szCs w:val="24"/>
              </w:rPr>
            </w:pPr>
            <w:r w:rsidRPr="005D729E">
              <w:rPr>
                <w:rFonts w:ascii="Times New Roman" w:hAnsi="Times New Roman" w:cs="Times New Roman"/>
                <w:sz w:val="24"/>
                <w:szCs w:val="24"/>
                <w:lang w:eastAsia="en-GB"/>
              </w:rPr>
              <w:t xml:space="preserve">Tiekėjas turi pateikti prekes atitinkančias Lietuvos Respublikos aplinkos ministro 2011 m. birželio 28 d. įsakymu Nr. D1-508 (Lietuvos Respublikos aplinkos ministro 2022 m. gruodžio 13 d. įsakymo Nr. D1-401 redakcija) patvirtinto </w:t>
            </w:r>
            <w:r w:rsidRPr="00F6789B">
              <w:rPr>
                <w:rFonts w:ascii="Times New Roman" w:hAnsi="Times New Roman" w:cs="Times New Roman"/>
                <w:sz w:val="24"/>
                <w:szCs w:val="24"/>
                <w:lang w:eastAsia="en-GB"/>
              </w:rPr>
              <w:t>„</w:t>
            </w:r>
            <w:hyperlink r:id="rId11" w:history="1">
              <w:r w:rsidRPr="00F6789B">
                <w:rPr>
                  <w:rStyle w:val="Hipersaitas"/>
                  <w:rFonts w:ascii="Times New Roman" w:hAnsi="Times New Roman" w:cs="Times New Roman"/>
                  <w:color w:val="auto"/>
                  <w:sz w:val="24"/>
                  <w:szCs w:val="24"/>
                  <w:u w:val="none"/>
                  <w:lang w:eastAsia="en-GB"/>
                </w:rPr>
                <w:t>Aplinkos apsaugos kriterijų, kuriuos perkančiosios organizacijos ir perkantieji subjektai turi taikyti pirkdamos prekes, paslaugas ar darbus, taikymo tvarkos aprašo“</w:t>
              </w:r>
            </w:hyperlink>
            <w:r w:rsidRPr="005D729E">
              <w:rPr>
                <w:rFonts w:ascii="Times New Roman" w:hAnsi="Times New Roman" w:cs="Times New Roman"/>
                <w:sz w:val="24"/>
                <w:szCs w:val="24"/>
                <w:lang w:eastAsia="en-GB"/>
              </w:rPr>
              <w:t xml:space="preserve"> </w:t>
            </w:r>
            <w:r w:rsidRPr="005D729E">
              <w:rPr>
                <w:rFonts w:ascii="Times New Roman" w:hAnsi="Times New Roman" w:cs="Times New Roman"/>
                <w:sz w:val="24"/>
                <w:szCs w:val="24"/>
              </w:rPr>
              <w:t>4.4.4.3 pa</w:t>
            </w:r>
            <w:r w:rsidRPr="005D729E">
              <w:rPr>
                <w:rFonts w:ascii="Times New Roman" w:hAnsi="Times New Roman" w:cs="Times New Roman"/>
                <w:sz w:val="24"/>
                <w:szCs w:val="24"/>
                <w:lang w:eastAsia="en-GB"/>
              </w:rPr>
              <w:t>punkčio reikalavimus</w:t>
            </w:r>
            <w:r w:rsidRPr="005D729E">
              <w:rPr>
                <w:rFonts w:ascii="Times New Roman" w:hAnsi="Times New Roman" w:cs="Times New Roman"/>
                <w:sz w:val="24"/>
                <w:szCs w:val="24"/>
              </w:rPr>
              <w:t>.</w:t>
            </w:r>
          </w:p>
          <w:p w14:paraId="2462C96B" w14:textId="77777777" w:rsidR="00260ED6" w:rsidRPr="005D729E" w:rsidRDefault="00260ED6" w:rsidP="00E577E3">
            <w:pPr>
              <w:tabs>
                <w:tab w:val="left" w:pos="147"/>
                <w:tab w:val="left" w:pos="567"/>
                <w:tab w:val="left" w:pos="1276"/>
                <w:tab w:val="left" w:pos="5103"/>
              </w:tabs>
              <w:spacing w:after="0" w:line="240" w:lineRule="auto"/>
              <w:ind w:left="5"/>
              <w:jc w:val="both"/>
              <w:rPr>
                <w:rFonts w:ascii="Times New Roman" w:hAnsi="Times New Roman" w:cs="Times New Roman"/>
                <w:iCs/>
                <w:sz w:val="24"/>
                <w:szCs w:val="24"/>
              </w:rPr>
            </w:pPr>
            <w:r w:rsidRPr="005D729E">
              <w:rPr>
                <w:rFonts w:ascii="Times New Roman" w:hAnsi="Times New Roman" w:cs="Times New Roman"/>
                <w:iCs/>
                <w:sz w:val="24"/>
                <w:szCs w:val="24"/>
              </w:rPr>
              <w:t>Reikalavimas:</w:t>
            </w:r>
          </w:p>
          <w:p w14:paraId="7CD5C923" w14:textId="77777777" w:rsidR="00260ED6" w:rsidRPr="005D729E" w:rsidRDefault="00260ED6" w:rsidP="00E577E3">
            <w:pPr>
              <w:autoSpaceDE w:val="0"/>
              <w:adjustRightInd w:val="0"/>
              <w:spacing w:after="0" w:line="240" w:lineRule="auto"/>
              <w:jc w:val="both"/>
              <w:rPr>
                <w:rFonts w:ascii="Times New Roman" w:hAnsi="Times New Roman" w:cs="Times New Roman"/>
                <w:sz w:val="24"/>
                <w:szCs w:val="24"/>
              </w:rPr>
            </w:pPr>
            <w:r w:rsidRPr="005D729E">
              <w:rPr>
                <w:rFonts w:ascii="Times New Roman" w:hAnsi="Times New Roman" w:cs="Times New Roman"/>
                <w:sz w:val="24"/>
                <w:szCs w:val="24"/>
              </w:rPr>
              <w:t xml:space="preserve">Prekėms pagaminti naudojama mažiau ar nenaudojama pavojingųjų cheminių medžiagų, neteršiama aplinka ir nekeliamas pavojus sveikatai. </w:t>
            </w:r>
          </w:p>
          <w:p w14:paraId="3092378E" w14:textId="77777777" w:rsidR="00260ED6" w:rsidRPr="005D729E" w:rsidRDefault="00260ED6" w:rsidP="00E577E3">
            <w:pPr>
              <w:tabs>
                <w:tab w:val="left" w:pos="147"/>
                <w:tab w:val="left" w:pos="567"/>
                <w:tab w:val="left" w:pos="1276"/>
                <w:tab w:val="left" w:pos="5103"/>
              </w:tabs>
              <w:spacing w:after="0" w:line="240" w:lineRule="auto"/>
              <w:ind w:left="5"/>
              <w:jc w:val="both"/>
              <w:rPr>
                <w:rFonts w:ascii="Times New Roman" w:eastAsia="Cumberland" w:hAnsi="Times New Roman" w:cs="Times New Roman"/>
                <w:sz w:val="24"/>
                <w:szCs w:val="24"/>
              </w:rPr>
            </w:pPr>
            <w:r w:rsidRPr="005D729E">
              <w:rPr>
                <w:rFonts w:ascii="Times New Roman" w:eastAsia="Cumberland" w:hAnsi="Times New Roman" w:cs="Times New Roman"/>
                <w:sz w:val="24"/>
                <w:szCs w:val="24"/>
              </w:rPr>
              <w:t>Atitiktį įrodantys dokumentai:</w:t>
            </w:r>
          </w:p>
          <w:p w14:paraId="746A1587" w14:textId="77777777" w:rsidR="00260ED6" w:rsidRPr="00697461" w:rsidRDefault="00260ED6" w:rsidP="00E577E3">
            <w:pPr>
              <w:pStyle w:val="Standard"/>
              <w:rPr>
                <w:rFonts w:cs="Times New Roman"/>
                <w:sz w:val="24"/>
                <w:lang w:val="lt-LT"/>
              </w:rPr>
            </w:pPr>
            <w:r w:rsidRPr="00C41634">
              <w:rPr>
                <w:rFonts w:eastAsiaTheme="minorHAnsi" w:cs="Times New Roman"/>
                <w:sz w:val="24"/>
                <w:lang w:val="lt-LT"/>
              </w:rPr>
              <w:t>G</w:t>
            </w:r>
            <w:r w:rsidRPr="00C41634">
              <w:rPr>
                <w:rFonts w:eastAsiaTheme="minorHAnsi" w:cs="Times New Roman"/>
                <w:iCs/>
                <w:sz w:val="24"/>
                <w:lang w:val="lt-LT"/>
              </w:rPr>
              <w:t xml:space="preserve">amintojo ir (ar) tiekėjo techniniai dokumentai arba </w:t>
            </w:r>
            <w:r w:rsidRPr="00C41634">
              <w:rPr>
                <w:rFonts w:eastAsiaTheme="minorHAnsi" w:cs="Times New Roman"/>
                <w:sz w:val="24"/>
                <w:lang w:val="lt-LT"/>
              </w:rPr>
              <w:t>rašytinis patvirtinimas (deklaracija), arba kiti lygiaverčiai įrodymai.</w:t>
            </w:r>
          </w:p>
        </w:tc>
      </w:tr>
      <w:tr w:rsidR="00260ED6" w:rsidRPr="00697461" w14:paraId="5344CC85" w14:textId="77777777" w:rsidTr="00E577E3">
        <w:tc>
          <w:tcPr>
            <w:tcW w:w="28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2649AA" w14:textId="77777777" w:rsidR="00260ED6" w:rsidRPr="00697461" w:rsidRDefault="00260ED6" w:rsidP="00E577E3">
            <w:pPr>
              <w:pStyle w:val="Standard"/>
              <w:rPr>
                <w:sz w:val="24"/>
                <w:lang w:val="lt-LT"/>
              </w:rPr>
            </w:pPr>
            <w:r w:rsidRPr="00697461">
              <w:rPr>
                <w:sz w:val="24"/>
                <w:lang w:val="lt-LT"/>
              </w:rPr>
              <w:t>Įsipareigojimai</w:t>
            </w:r>
          </w:p>
        </w:tc>
        <w:tc>
          <w:tcPr>
            <w:tcW w:w="62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E4DED0" w14:textId="77777777" w:rsidR="00260ED6" w:rsidRPr="00697461" w:rsidRDefault="00260ED6" w:rsidP="00E577E3">
            <w:pPr>
              <w:pStyle w:val="Standard"/>
              <w:rPr>
                <w:sz w:val="24"/>
                <w:lang w:val="lt-LT"/>
              </w:rPr>
            </w:pPr>
            <w:r w:rsidRPr="00697461">
              <w:rPr>
                <w:rFonts w:cs="Times New Roman"/>
                <w:sz w:val="24"/>
                <w:lang w:val="lt-LT"/>
              </w:rPr>
              <w:t>Tiekėjas turi būti tinkamai įvykdęs (vykdyti) bent vieną ar kelias sutartis, kurių bendra vertė ne mažesnė kaip 0,2%  pirkimo objekto vertės per pastaruosius 3 metus arba per laiką nuo tiekėjo įregistravimo dienos (jei tiekėjas vykdo veiklą mažiau nei 3 metus).</w:t>
            </w:r>
          </w:p>
        </w:tc>
      </w:tr>
    </w:tbl>
    <w:p w14:paraId="1166E6EE" w14:textId="77777777" w:rsidR="00260ED6" w:rsidRPr="00697461" w:rsidRDefault="00260ED6" w:rsidP="00260ED6">
      <w:pPr>
        <w:pStyle w:val="Standard"/>
        <w:spacing w:line="276" w:lineRule="auto"/>
        <w:ind w:firstLine="706"/>
        <w:rPr>
          <w:sz w:val="24"/>
          <w:lang w:val="lt-LT"/>
        </w:rPr>
      </w:pPr>
    </w:p>
    <w:p w14:paraId="33B5FF6B" w14:textId="77777777" w:rsidR="00260ED6" w:rsidRPr="00697461" w:rsidRDefault="00260ED6" w:rsidP="00260ED6">
      <w:pPr>
        <w:jc w:val="center"/>
        <w:rPr>
          <w:rFonts w:ascii="Times New Roman" w:hAnsi="Times New Roman" w:cs="Times New Roman"/>
          <w:sz w:val="24"/>
          <w:szCs w:val="24"/>
        </w:rPr>
      </w:pPr>
    </w:p>
    <w:p w14:paraId="6814863C" w14:textId="77777777" w:rsidR="00260ED6" w:rsidRPr="00697461" w:rsidRDefault="00260ED6" w:rsidP="00260ED6">
      <w:pPr>
        <w:spacing w:after="0" w:line="240" w:lineRule="auto"/>
        <w:rPr>
          <w:rFonts w:ascii="Times New Roman" w:hAnsi="Times New Roman" w:cs="Times New Roman"/>
          <w:sz w:val="24"/>
          <w:szCs w:val="24"/>
        </w:rPr>
      </w:pPr>
    </w:p>
    <w:p w14:paraId="236A0D9E" w14:textId="77777777" w:rsidR="00CA1FA5" w:rsidRDefault="00CA1FA5"/>
    <w:sectPr w:rsidR="00CA1FA5" w:rsidSect="00260ED6">
      <w:headerReference w:type="default" r:id="rId12"/>
      <w:pgSz w:w="11906" w:h="16838"/>
      <w:pgMar w:top="624" w:right="567" w:bottom="567" w:left="1701" w:header="567" w:footer="0" w:gutter="0"/>
      <w:cols w:space="1296"/>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D1F370" w14:textId="77777777" w:rsidR="004F7C01" w:rsidRDefault="004F7C01">
      <w:pPr>
        <w:spacing w:after="0" w:line="240" w:lineRule="auto"/>
      </w:pPr>
      <w:r>
        <w:separator/>
      </w:r>
    </w:p>
  </w:endnote>
  <w:endnote w:type="continuationSeparator" w:id="0">
    <w:p w14:paraId="3386705E" w14:textId="77777777" w:rsidR="004F7C01" w:rsidRDefault="004F7C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ndale Sans UI">
    <w:altName w:val="Times New Roman"/>
    <w:charset w:val="00"/>
    <w:family w:val="auto"/>
    <w:pitch w:val="variable"/>
  </w:font>
  <w:font w:name="Mangal">
    <w:panose1 w:val="00000400000000000000"/>
    <w:charset w:val="00"/>
    <w:family w:val="roman"/>
    <w:pitch w:val="variable"/>
    <w:sig w:usb0="00008003" w:usb1="00000000" w:usb2="00000000" w:usb3="00000000" w:csb0="00000001" w:csb1="00000000"/>
  </w:font>
  <w:font w:name="Cumberland">
    <w:charset w:val="BA"/>
    <w:family w:val="modern"/>
    <w:pitch w:val="fixed"/>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77C4EC" w14:textId="77777777" w:rsidR="004F7C01" w:rsidRDefault="004F7C01">
      <w:pPr>
        <w:spacing w:after="0" w:line="240" w:lineRule="auto"/>
      </w:pPr>
      <w:r>
        <w:separator/>
      </w:r>
    </w:p>
  </w:footnote>
  <w:footnote w:type="continuationSeparator" w:id="0">
    <w:p w14:paraId="6CE4F941" w14:textId="77777777" w:rsidR="004F7C01" w:rsidRDefault="004F7C0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0795DE" w14:textId="77777777" w:rsidR="00580DF5" w:rsidRDefault="00580DF5">
    <w:pPr>
      <w:pStyle w:val="Antrats"/>
      <w:jc w:val="center"/>
      <w:rPr>
        <w:rFonts w:ascii="Times New Roman" w:hAnsi="Times New Roman" w:cs="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032A33"/>
    <w:multiLevelType w:val="multilevel"/>
    <w:tmpl w:val="35822FC6"/>
    <w:lvl w:ilvl="0">
      <w:start w:val="1"/>
      <w:numFmt w:val="decimal"/>
      <w:lvlText w:val="%1."/>
      <w:lvlJc w:val="left"/>
      <w:pPr>
        <w:ind w:left="465" w:hanging="465"/>
      </w:pPr>
      <w:rPr>
        <w:b w:val="0"/>
      </w:rPr>
    </w:lvl>
    <w:lvl w:ilvl="1">
      <w:start w:val="1"/>
      <w:numFmt w:val="decimal"/>
      <w:lvlText w:val="%1.%2."/>
      <w:lvlJc w:val="left"/>
      <w:pPr>
        <w:ind w:left="1032" w:hanging="465"/>
      </w:pPr>
      <w:rPr>
        <w:b w:val="0"/>
      </w:rPr>
    </w:lvl>
    <w:lvl w:ilvl="2">
      <w:start w:val="1"/>
      <w:numFmt w:val="decimal"/>
      <w:lvlText w:val="%1.%2.%3."/>
      <w:lvlJc w:val="left"/>
      <w:pPr>
        <w:ind w:left="1854" w:hanging="720"/>
      </w:p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1" w15:restartNumberingAfterBreak="0">
    <w:nsid w:val="67671FEA"/>
    <w:multiLevelType w:val="multilevel"/>
    <w:tmpl w:val="2EB2BFE4"/>
    <w:lvl w:ilvl="0">
      <w:start w:val="1"/>
      <w:numFmt w:val="decimal"/>
      <w:suff w:val="space"/>
      <w:lvlText w:val="%1."/>
      <w:lvlJc w:val="left"/>
    </w:lvl>
    <w:lvl w:ilvl="1">
      <w:start w:val="1"/>
      <w:numFmt w:val="decimal"/>
      <w:suff w:val="space"/>
      <w:lvlText w:val=" %1.%2 "/>
      <w:lvlJc w:val="left"/>
    </w:lvl>
    <w:lvl w:ilvl="2">
      <w:start w:val="1"/>
      <w:numFmt w:val="decimal"/>
      <w:suff w:val="space"/>
      <w:lvlText w:val=" %1.%2.%3 "/>
      <w:lvlJc w:val="left"/>
    </w:lvl>
    <w:lvl w:ilvl="3">
      <w:start w:val="1"/>
      <w:numFmt w:val="decimal"/>
      <w:suff w:val="space"/>
      <w:lvlText w:val=" %1.%2.%3.%4 "/>
      <w:lvlJc w:val="left"/>
    </w:lvl>
    <w:lvl w:ilvl="4">
      <w:start w:val="1"/>
      <w:numFmt w:val="decimal"/>
      <w:suff w:val="space"/>
      <w:lvlText w:val=" %1.%2.%3.%4.%5 "/>
      <w:lvlJc w:val="left"/>
    </w:lvl>
    <w:lvl w:ilvl="5">
      <w:start w:val="1"/>
      <w:numFmt w:val="decimal"/>
      <w:suff w:val="space"/>
      <w:lvlText w:val=" %1.%2.%3.%4.%5.%6 "/>
      <w:lvlJc w:val="left"/>
    </w:lvl>
    <w:lvl w:ilvl="6">
      <w:start w:val="1"/>
      <w:numFmt w:val="decimal"/>
      <w:suff w:val="space"/>
      <w:lvlText w:val=" %1.%2.%3.%4.%5.%6.%7 "/>
      <w:lvlJc w:val="left"/>
    </w:lvl>
    <w:lvl w:ilvl="7">
      <w:start w:val="1"/>
      <w:numFmt w:val="decimal"/>
      <w:suff w:val="space"/>
      <w:lvlText w:val=" %1.%2.%3.%4.%5.%6.%7.%8 "/>
      <w:lvlJc w:val="left"/>
    </w:lvl>
    <w:lvl w:ilvl="8">
      <w:start w:val="1"/>
      <w:numFmt w:val="decimal"/>
      <w:suff w:val="space"/>
      <w:lvlText w:val=" %1.%2.%3.%4.%5.%6.%7.%8.%9 "/>
      <w:lvlJc w:val="left"/>
    </w:lvl>
  </w:abstractNum>
  <w:abstractNum w:abstractNumId="2" w15:restartNumberingAfterBreak="0">
    <w:nsid w:val="725867C9"/>
    <w:multiLevelType w:val="multilevel"/>
    <w:tmpl w:val="C7187B06"/>
    <w:lvl w:ilvl="0">
      <w:start w:val="1"/>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16cid:durableId="343631830">
    <w:abstractNumId w:val="1"/>
  </w:num>
  <w:num w:numId="2" w16cid:durableId="67373012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78447047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0ED6"/>
    <w:rsid w:val="000247E2"/>
    <w:rsid w:val="00075929"/>
    <w:rsid w:val="00087266"/>
    <w:rsid w:val="000B6CA2"/>
    <w:rsid w:val="000C7C52"/>
    <w:rsid w:val="00114306"/>
    <w:rsid w:val="0015201C"/>
    <w:rsid w:val="0016503C"/>
    <w:rsid w:val="00177901"/>
    <w:rsid w:val="002367BE"/>
    <w:rsid w:val="00260ED6"/>
    <w:rsid w:val="00274619"/>
    <w:rsid w:val="00287338"/>
    <w:rsid w:val="00297B7B"/>
    <w:rsid w:val="002A5282"/>
    <w:rsid w:val="00326526"/>
    <w:rsid w:val="00433BF9"/>
    <w:rsid w:val="00461A6F"/>
    <w:rsid w:val="0046297B"/>
    <w:rsid w:val="00472FEE"/>
    <w:rsid w:val="004B2DC7"/>
    <w:rsid w:val="004E3F6A"/>
    <w:rsid w:val="004F7C01"/>
    <w:rsid w:val="00504A06"/>
    <w:rsid w:val="00556FF6"/>
    <w:rsid w:val="005703AB"/>
    <w:rsid w:val="00580DF5"/>
    <w:rsid w:val="005832B6"/>
    <w:rsid w:val="005E65A3"/>
    <w:rsid w:val="0065510A"/>
    <w:rsid w:val="006B795D"/>
    <w:rsid w:val="006D4BF4"/>
    <w:rsid w:val="006D639D"/>
    <w:rsid w:val="00713BA4"/>
    <w:rsid w:val="007862FA"/>
    <w:rsid w:val="00802EB8"/>
    <w:rsid w:val="00832343"/>
    <w:rsid w:val="00854D47"/>
    <w:rsid w:val="008935EA"/>
    <w:rsid w:val="009232FE"/>
    <w:rsid w:val="00974667"/>
    <w:rsid w:val="00993F32"/>
    <w:rsid w:val="00A15F68"/>
    <w:rsid w:val="00A160F8"/>
    <w:rsid w:val="00A25501"/>
    <w:rsid w:val="00A27A7F"/>
    <w:rsid w:val="00AE17AE"/>
    <w:rsid w:val="00B13B22"/>
    <w:rsid w:val="00B34DA2"/>
    <w:rsid w:val="00B6633F"/>
    <w:rsid w:val="00B718E8"/>
    <w:rsid w:val="00B772B9"/>
    <w:rsid w:val="00BD30CA"/>
    <w:rsid w:val="00BE1A43"/>
    <w:rsid w:val="00BE582D"/>
    <w:rsid w:val="00C249BE"/>
    <w:rsid w:val="00C40661"/>
    <w:rsid w:val="00C44984"/>
    <w:rsid w:val="00C62540"/>
    <w:rsid w:val="00C748E9"/>
    <w:rsid w:val="00CA1FA5"/>
    <w:rsid w:val="00D23BA6"/>
    <w:rsid w:val="00D25BCC"/>
    <w:rsid w:val="00D352BD"/>
    <w:rsid w:val="00DD210A"/>
    <w:rsid w:val="00DD31F6"/>
    <w:rsid w:val="00E26F6F"/>
    <w:rsid w:val="00E32142"/>
    <w:rsid w:val="00E374E9"/>
    <w:rsid w:val="00E60885"/>
    <w:rsid w:val="00E8119A"/>
    <w:rsid w:val="00EB7DCF"/>
    <w:rsid w:val="00ED357D"/>
    <w:rsid w:val="00EE411F"/>
    <w:rsid w:val="00F23D84"/>
    <w:rsid w:val="00F34C85"/>
    <w:rsid w:val="00F6789B"/>
    <w:rsid w:val="00FB3BEC"/>
    <w:rsid w:val="00FF4A4A"/>
    <w:rsid w:val="00FF78A2"/>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FB1872"/>
  <w15:chartTrackingRefBased/>
  <w15:docId w15:val="{E582E5A8-B0C9-4C43-BCB3-C5D5F91697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33BF9"/>
    <w:pPr>
      <w:spacing w:after="200" w:line="276" w:lineRule="auto"/>
    </w:pPr>
    <w:rPr>
      <w:kern w:val="0"/>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sDiagrama">
    <w:name w:val="Antraštės Diagrama"/>
    <w:basedOn w:val="Numatytasispastraiposriftas"/>
    <w:link w:val="Antrats"/>
    <w:uiPriority w:val="99"/>
    <w:qFormat/>
    <w:rsid w:val="00260ED6"/>
  </w:style>
  <w:style w:type="character" w:styleId="Komentaronuoroda">
    <w:name w:val="annotation reference"/>
    <w:basedOn w:val="Numatytasispastraiposriftas"/>
    <w:uiPriority w:val="99"/>
    <w:semiHidden/>
    <w:qFormat/>
    <w:rsid w:val="00260ED6"/>
    <w:rPr>
      <w:rFonts w:cs="Times New Roman"/>
      <w:sz w:val="16"/>
      <w:szCs w:val="16"/>
    </w:rPr>
  </w:style>
  <w:style w:type="character" w:customStyle="1" w:styleId="KomentarotekstasDiagrama">
    <w:name w:val="Komentaro tekstas Diagrama"/>
    <w:basedOn w:val="Numatytasispastraiposriftas"/>
    <w:link w:val="Komentarotekstas"/>
    <w:uiPriority w:val="99"/>
    <w:semiHidden/>
    <w:qFormat/>
    <w:rsid w:val="00260ED6"/>
    <w:rPr>
      <w:rFonts w:ascii="Times New Roman" w:eastAsia="Times New Roman" w:hAnsi="Times New Roman" w:cs="Times New Roman"/>
      <w:sz w:val="20"/>
      <w:szCs w:val="20"/>
    </w:rPr>
  </w:style>
  <w:style w:type="character" w:customStyle="1" w:styleId="SraopastraipaDiagrama">
    <w:name w:val="Sąrašo pastraipa Diagrama"/>
    <w:aliases w:val="Bullet EY Diagrama,List Paragraph Red Diagrama,ERP-List Paragraph Diagrama,List Paragraph11 Diagrama,Numbering Diagrama,List Paragraph2 Diagrama,List Paragraph1 Diagrama,List Paragraph21 Diagrama,Lentele Diagrama,lp1 Diagrama"/>
    <w:basedOn w:val="Numatytasispastraiposriftas"/>
    <w:link w:val="Sraopastraipa"/>
    <w:uiPriority w:val="34"/>
    <w:qFormat/>
    <w:rsid w:val="00260ED6"/>
  </w:style>
  <w:style w:type="paragraph" w:styleId="Sraopastraipa">
    <w:name w:val="List Paragraph"/>
    <w:aliases w:val="Bullet EY,List Paragraph Red,ERP-List Paragraph,List Paragraph11,Numbering,List Paragraph2,List Paragraph1,List Paragraph21,Lentele,List Paragraph111,Buletai,lp1,Bullet 1,Use Case List Paragraph,Sąrašo pastraipa1,List Paragraph3"/>
    <w:basedOn w:val="prastasis"/>
    <w:link w:val="SraopastraipaDiagrama"/>
    <w:uiPriority w:val="34"/>
    <w:qFormat/>
    <w:rsid w:val="00260ED6"/>
    <w:pPr>
      <w:ind w:left="720"/>
      <w:contextualSpacing/>
    </w:pPr>
    <w:rPr>
      <w:kern w:val="2"/>
      <w14:ligatures w14:val="standardContextual"/>
    </w:rPr>
  </w:style>
  <w:style w:type="paragraph" w:styleId="Antrats">
    <w:name w:val="header"/>
    <w:basedOn w:val="prastasis"/>
    <w:link w:val="AntratsDiagrama"/>
    <w:uiPriority w:val="99"/>
    <w:unhideWhenUsed/>
    <w:rsid w:val="00260ED6"/>
    <w:pPr>
      <w:tabs>
        <w:tab w:val="center" w:pos="4819"/>
        <w:tab w:val="right" w:pos="9638"/>
      </w:tabs>
      <w:spacing w:after="0" w:line="240" w:lineRule="auto"/>
    </w:pPr>
    <w:rPr>
      <w:kern w:val="2"/>
      <w14:ligatures w14:val="standardContextual"/>
    </w:rPr>
  </w:style>
  <w:style w:type="character" w:customStyle="1" w:styleId="AntratsDiagrama1">
    <w:name w:val="Antraštės Diagrama1"/>
    <w:basedOn w:val="Numatytasispastraiposriftas"/>
    <w:uiPriority w:val="99"/>
    <w:semiHidden/>
    <w:rsid w:val="00260ED6"/>
    <w:rPr>
      <w:kern w:val="0"/>
      <w14:ligatures w14:val="none"/>
    </w:rPr>
  </w:style>
  <w:style w:type="paragraph" w:styleId="Komentarotekstas">
    <w:name w:val="annotation text"/>
    <w:basedOn w:val="prastasis"/>
    <w:link w:val="KomentarotekstasDiagrama"/>
    <w:uiPriority w:val="99"/>
    <w:semiHidden/>
    <w:qFormat/>
    <w:rsid w:val="00260ED6"/>
    <w:pPr>
      <w:spacing w:after="0" w:line="240" w:lineRule="auto"/>
    </w:pPr>
    <w:rPr>
      <w:rFonts w:ascii="Times New Roman" w:eastAsia="Times New Roman" w:hAnsi="Times New Roman" w:cs="Times New Roman"/>
      <w:kern w:val="2"/>
      <w:sz w:val="20"/>
      <w:szCs w:val="20"/>
      <w14:ligatures w14:val="standardContextual"/>
    </w:rPr>
  </w:style>
  <w:style w:type="character" w:customStyle="1" w:styleId="KomentarotekstasDiagrama1">
    <w:name w:val="Komentaro tekstas Diagrama1"/>
    <w:basedOn w:val="Numatytasispastraiposriftas"/>
    <w:uiPriority w:val="99"/>
    <w:semiHidden/>
    <w:rsid w:val="00260ED6"/>
    <w:rPr>
      <w:kern w:val="0"/>
      <w:sz w:val="20"/>
      <w:szCs w:val="20"/>
      <w14:ligatures w14:val="none"/>
    </w:rPr>
  </w:style>
  <w:style w:type="paragraph" w:customStyle="1" w:styleId="Standard">
    <w:name w:val="Standard"/>
    <w:qFormat/>
    <w:rsid w:val="00260ED6"/>
    <w:pPr>
      <w:suppressAutoHyphens/>
      <w:spacing w:after="0" w:line="240" w:lineRule="auto"/>
      <w:jc w:val="both"/>
      <w:textAlignment w:val="baseline"/>
    </w:pPr>
    <w:rPr>
      <w:rFonts w:ascii="Times New Roman" w:eastAsia="Times New Roman" w:hAnsi="Times New Roman" w:cs="Tahoma"/>
      <w:sz w:val="21"/>
      <w:szCs w:val="24"/>
      <w:lang w:val="en-US" w:eastAsia="zh-CN" w:bidi="hi-IN"/>
      <w14:ligatures w14:val="none"/>
    </w:rPr>
  </w:style>
  <w:style w:type="character" w:styleId="Hipersaitas">
    <w:name w:val="Hyperlink"/>
    <w:basedOn w:val="Numatytasispastraiposriftas"/>
    <w:unhideWhenUsed/>
    <w:rsid w:val="00260ED6"/>
    <w:rPr>
      <w:color w:val="0563C1" w:themeColor="hyperlink"/>
      <w:u w:val="single"/>
    </w:rPr>
  </w:style>
  <w:style w:type="paragraph" w:styleId="Komentarotema">
    <w:name w:val="annotation subject"/>
    <w:basedOn w:val="Komentarotekstas"/>
    <w:next w:val="Komentarotekstas"/>
    <w:link w:val="KomentarotemaDiagrama"/>
    <w:uiPriority w:val="99"/>
    <w:semiHidden/>
    <w:unhideWhenUsed/>
    <w:rsid w:val="00B13B22"/>
    <w:pPr>
      <w:spacing w:after="200"/>
    </w:pPr>
    <w:rPr>
      <w:rFonts w:asciiTheme="minorHAnsi" w:eastAsiaTheme="minorHAnsi" w:hAnsiTheme="minorHAnsi" w:cstheme="minorBidi"/>
      <w:b/>
      <w:bCs/>
      <w:kern w:val="0"/>
      <w14:ligatures w14:val="none"/>
    </w:rPr>
  </w:style>
  <w:style w:type="character" w:customStyle="1" w:styleId="KomentarotemaDiagrama">
    <w:name w:val="Komentaro tema Diagrama"/>
    <w:basedOn w:val="KomentarotekstasDiagrama"/>
    <w:link w:val="Komentarotema"/>
    <w:uiPriority w:val="99"/>
    <w:semiHidden/>
    <w:rsid w:val="00B13B22"/>
    <w:rPr>
      <w:rFonts w:ascii="Times New Roman" w:eastAsia="Times New Roman" w:hAnsi="Times New Roman" w:cs="Times New Roman"/>
      <w:b/>
      <w:bCs/>
      <w:kern w:val="0"/>
      <w:sz w:val="20"/>
      <w:szCs w:val="20"/>
      <w14:ligatures w14:val="none"/>
    </w:rPr>
  </w:style>
  <w:style w:type="paragraph" w:styleId="Porat">
    <w:name w:val="footer"/>
    <w:basedOn w:val="prastasis"/>
    <w:link w:val="PoratDiagrama"/>
    <w:uiPriority w:val="99"/>
    <w:unhideWhenUsed/>
    <w:rsid w:val="00433BF9"/>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433BF9"/>
    <w:rPr>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seimas.lrs.lt/portal/legalAct/lt/TAD/TAIS.403512/asr" TargetMode="Externa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182362-7774-486F-879A-5889C67AD5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315</TotalTime>
  <Pages>4</Pages>
  <Words>4580</Words>
  <Characters>2612</Characters>
  <Application>Microsoft Office Word</Application>
  <DocSecurity>0</DocSecurity>
  <Lines>21</Lines>
  <Paragraphs>14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Gustaitis Henrikas</dc:creator>
  <cp:keywords/>
  <dc:description/>
  <cp:lastModifiedBy>Jaščaninas Rišardas</cp:lastModifiedBy>
  <cp:revision>27</cp:revision>
  <dcterms:created xsi:type="dcterms:W3CDTF">2025-02-10T13:34:00Z</dcterms:created>
  <dcterms:modified xsi:type="dcterms:W3CDTF">2026-05-25T07:18:00Z</dcterms:modified>
</cp:coreProperties>
</file>